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1" w:rsidRDefault="0097767D">
      <w:r>
        <w:t>A custo médio para cada ementa é de é de 8€.</w:t>
      </w:r>
      <w:bookmarkStart w:id="0" w:name="_GoBack"/>
      <w:bookmarkEnd w:id="0"/>
    </w:p>
    <w:sectPr w:rsidR="00065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7D"/>
    <w:rsid w:val="00065D31"/>
    <w:rsid w:val="009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esac</dc:creator>
  <cp:lastModifiedBy>esac</cp:lastModifiedBy>
  <cp:revision>1</cp:revision>
  <dcterms:created xsi:type="dcterms:W3CDTF">2016-02-29T09:29:00Z</dcterms:created>
  <dcterms:modified xsi:type="dcterms:W3CDTF">2016-02-29T09:30:00Z</dcterms:modified>
</cp:coreProperties>
</file>