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5FF" w:rsidRPr="00781E72" w:rsidRDefault="006C0341" w:rsidP="00781E72">
      <w:pPr>
        <w:spacing w:after="0" w:line="276" w:lineRule="auto"/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Eco </w:t>
      </w:r>
      <w:r w:rsidRPr="008C77EA">
        <w:rPr>
          <w:b/>
          <w:color w:val="385623" w:themeColor="accent6" w:themeShade="80"/>
          <w:sz w:val="36"/>
          <w:szCs w:val="36"/>
        </w:rPr>
        <w:t>Ementa</w:t>
      </w:r>
      <w:r w:rsidR="006135FF" w:rsidRPr="008C77EA">
        <w:rPr>
          <w:b/>
          <w:color w:val="385623" w:themeColor="accent6" w:themeShade="80"/>
          <w:sz w:val="36"/>
          <w:szCs w:val="36"/>
        </w:rPr>
        <w:t xml:space="preserve"> (</w:t>
      </w:r>
      <w:r w:rsidR="00E8065F">
        <w:rPr>
          <w:b/>
          <w:color w:val="385623" w:themeColor="accent6" w:themeShade="80"/>
          <w:sz w:val="36"/>
          <w:szCs w:val="36"/>
        </w:rPr>
        <w:t>Almoço</w:t>
      </w:r>
      <w:r w:rsidR="006135FF" w:rsidRPr="008C77EA">
        <w:rPr>
          <w:b/>
          <w:color w:val="385623" w:themeColor="accent6" w:themeShade="80"/>
          <w:sz w:val="36"/>
          <w:szCs w:val="36"/>
        </w:rPr>
        <w:t xml:space="preserve"> para 4 pessoas)</w:t>
      </w:r>
    </w:p>
    <w:p w:rsidR="00B95A71" w:rsidRDefault="00B95A71" w:rsidP="00781E72">
      <w:pPr>
        <w:spacing w:after="0" w:line="276" w:lineRule="auto"/>
        <w:jc w:val="both"/>
      </w:pPr>
      <w:r w:rsidRPr="008C77EA">
        <w:rPr>
          <w:b/>
        </w:rPr>
        <w:t>Entrada</w:t>
      </w:r>
      <w:r w:rsidR="00337E39">
        <w:t xml:space="preserve">: Creme de </w:t>
      </w:r>
      <w:r w:rsidR="006C0341">
        <w:t>alho francês</w:t>
      </w:r>
    </w:p>
    <w:p w:rsidR="00B95A71" w:rsidRDefault="00B95A71" w:rsidP="00781E72">
      <w:pPr>
        <w:spacing w:after="0" w:line="276" w:lineRule="auto"/>
        <w:jc w:val="both"/>
      </w:pPr>
      <w:r w:rsidRPr="008C77EA">
        <w:rPr>
          <w:b/>
        </w:rPr>
        <w:t>Prato principal</w:t>
      </w:r>
      <w:r>
        <w:t xml:space="preserve">: </w:t>
      </w:r>
      <w:r w:rsidR="006C0341">
        <w:t xml:space="preserve">Rolo de </w:t>
      </w:r>
      <w:r w:rsidR="00985258">
        <w:t xml:space="preserve">peito de peru com puré de batata doce e </w:t>
      </w:r>
      <w:r w:rsidR="00E8065F">
        <w:t>brócolos</w:t>
      </w:r>
      <w:r w:rsidR="00985258">
        <w:t xml:space="preserve"> </w:t>
      </w:r>
    </w:p>
    <w:p w:rsidR="00B95A71" w:rsidRDefault="00B95A71" w:rsidP="00781E72">
      <w:pPr>
        <w:spacing w:after="0" w:line="276" w:lineRule="auto"/>
        <w:jc w:val="both"/>
      </w:pPr>
      <w:r w:rsidRPr="008C77EA">
        <w:rPr>
          <w:b/>
        </w:rPr>
        <w:t>Sobremesa</w:t>
      </w:r>
      <w:r w:rsidR="0090220A">
        <w:t xml:space="preserve">: </w:t>
      </w:r>
      <w:r w:rsidR="00643F90">
        <w:t>F</w:t>
      </w:r>
      <w:r w:rsidR="00025679">
        <w:t>ru</w:t>
      </w:r>
      <w:r w:rsidR="00643F90">
        <w:t>ta laminada – Laranja e quivi</w:t>
      </w:r>
      <w:r w:rsidR="00025679">
        <w:t xml:space="preserve"> (</w:t>
      </w:r>
      <w:r w:rsidR="00025679" w:rsidRPr="00F96451">
        <w:rPr>
          <w:rFonts w:ascii="Calibri" w:eastAsia="Times New Roman" w:hAnsi="Calibri" w:cs="Times New Roman"/>
          <w:color w:val="000000"/>
          <w:lang w:eastAsia="pt-PT"/>
        </w:rPr>
        <w:t>"Kiwi"</w:t>
      </w:r>
      <w:r w:rsidR="00025679">
        <w:rPr>
          <w:rFonts w:ascii="Calibri" w:eastAsia="Times New Roman" w:hAnsi="Calibri" w:cs="Times New Roman"/>
          <w:color w:val="000000"/>
          <w:lang w:eastAsia="pt-PT"/>
        </w:rPr>
        <w:t>)</w:t>
      </w:r>
    </w:p>
    <w:p w:rsidR="00B95A71" w:rsidRDefault="00B95A71" w:rsidP="00781E72">
      <w:pPr>
        <w:spacing w:after="0" w:line="276" w:lineRule="auto"/>
        <w:jc w:val="both"/>
      </w:pPr>
      <w:r w:rsidRPr="008C77EA">
        <w:rPr>
          <w:b/>
        </w:rPr>
        <w:t>Bebida</w:t>
      </w:r>
      <w:r w:rsidR="004B7C16">
        <w:t>: Sumo de laranja</w:t>
      </w:r>
    </w:p>
    <w:p w:rsidR="006135FF" w:rsidRPr="008C77EA" w:rsidRDefault="006135FF" w:rsidP="00781E72">
      <w:pPr>
        <w:spacing w:after="0" w:line="276" w:lineRule="auto"/>
        <w:jc w:val="center"/>
        <w:rPr>
          <w:b/>
          <w:sz w:val="28"/>
          <w:szCs w:val="28"/>
        </w:rPr>
      </w:pPr>
      <w:r w:rsidRPr="008C77EA">
        <w:rPr>
          <w:b/>
          <w:sz w:val="28"/>
          <w:szCs w:val="28"/>
        </w:rPr>
        <w:t>Memória descritiva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24"/>
        <w:gridCol w:w="842"/>
        <w:gridCol w:w="753"/>
        <w:gridCol w:w="1240"/>
        <w:gridCol w:w="3340"/>
      </w:tblGrid>
      <w:tr w:rsidR="00F96451" w:rsidRPr="00F96451" w:rsidTr="00F9645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Ingredientes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Quantidade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Unidade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Kcal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Kcal por 100 g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Grupo</w:t>
            </w:r>
          </w:p>
        </w:tc>
      </w:tr>
      <w:tr w:rsidR="00F96451" w:rsidRPr="00F96451" w:rsidTr="00F9645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Batata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branca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Raízes ou tubérculos amiláceos e derivados, plantas sacarinas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Cenoura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Produtos hortícolas e derivados 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Alho francês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Produtos hortícolas e derivados 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Cebola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Produtos hortícolas e derivados </w:t>
            </w:r>
          </w:p>
        </w:tc>
      </w:tr>
      <w:tr w:rsidR="00F96451" w:rsidRPr="00F96451" w:rsidTr="00F9645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Azeite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900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Gorduras e óleos animais e vegetais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Sal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Temperos, molhos e condimentos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Água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q.b.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F96451" w:rsidRPr="00F96451" w:rsidTr="00F9645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Batata Doce Laranja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123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Raízes ou tubérculos amiláceos e derivados, plantas sacarinas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Couve </w:t>
            </w: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Brócolo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0,1250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Produtos hortícolas e derivados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Peito de peru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Carne e produtos cárneos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</w:t>
            </w: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urgetes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Produtos hortícolas e derivados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Cogumelos Paris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Produtos hortícolas e derivados</w:t>
            </w:r>
          </w:p>
        </w:tc>
      </w:tr>
      <w:tr w:rsidR="00F96451" w:rsidRPr="00F96451" w:rsidTr="00F9645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Natas de soja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205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Gorduras e óleos animais e vegetais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Sal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Temperos, molhos e condimentos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Limão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Fruta e produtos da fruta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Salsa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Produtos hortícolas e derivados 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Tomilho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q.b.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Produtos hortícolas e derivados </w:t>
            </w:r>
          </w:p>
        </w:tc>
      </w:tr>
      <w:tr w:rsidR="00F96451" w:rsidRPr="00F96451" w:rsidTr="00F9645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Azeite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900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Gorduras e óleos animais e vegetais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Pimenta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q.b.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Temperos, molhos e condimentos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Quivi, "Kiwi"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Fruta e produtos da fruta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Laranja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0,3000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Fruta e produtos da fruta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Laranja para sumo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1,0000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kg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420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42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Fruta e produtos da fruta</w:t>
            </w: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3384,6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F96451" w:rsidRPr="00F96451" w:rsidTr="00F9645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Kcal/per capita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96451">
              <w:rPr>
                <w:rFonts w:ascii="Calibri" w:eastAsia="Times New Roman" w:hAnsi="Calibri" w:cs="Times New Roman"/>
                <w:color w:val="000000"/>
                <w:lang w:eastAsia="pt-PT"/>
              </w:rPr>
              <w:t>846,15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51" w:rsidRPr="00F96451" w:rsidRDefault="00F96451" w:rsidP="00F9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6135FF" w:rsidRDefault="006135FF" w:rsidP="00781E72">
      <w:pPr>
        <w:spacing w:after="0" w:line="276" w:lineRule="auto"/>
        <w:jc w:val="both"/>
      </w:pPr>
    </w:p>
    <w:p w:rsidR="00F96451" w:rsidRDefault="00F96451" w:rsidP="00781E72">
      <w:pPr>
        <w:spacing w:after="0" w:line="276" w:lineRule="auto"/>
        <w:jc w:val="both"/>
      </w:pPr>
    </w:p>
    <w:p w:rsidR="009C2880" w:rsidRPr="00781E72" w:rsidRDefault="009C2880" w:rsidP="00781E72">
      <w:pPr>
        <w:spacing w:after="0" w:line="276" w:lineRule="auto"/>
        <w:jc w:val="right"/>
        <w:rPr>
          <w:b/>
        </w:rPr>
      </w:pPr>
    </w:p>
    <w:p w:rsidR="00E74CDE" w:rsidRPr="00781E72" w:rsidRDefault="00C006DC" w:rsidP="00781E72">
      <w:pPr>
        <w:spacing w:after="0" w:line="276" w:lineRule="auto"/>
        <w:jc w:val="both"/>
        <w:rPr>
          <w:b/>
        </w:rPr>
      </w:pPr>
      <w:r w:rsidRPr="00781E72">
        <w:rPr>
          <w:b/>
        </w:rPr>
        <w:t>Ementa saudável e sustentável</w:t>
      </w:r>
    </w:p>
    <w:p w:rsidR="00C006DC" w:rsidRDefault="002D06A8" w:rsidP="00B91485">
      <w:pPr>
        <w:spacing w:after="0" w:line="276" w:lineRule="auto"/>
        <w:jc w:val="both"/>
      </w:pPr>
      <w:r>
        <w:t xml:space="preserve">Tratando-se de uma ementa </w:t>
      </w:r>
      <w:r w:rsidR="003436D2">
        <w:t>que inclui vários</w:t>
      </w:r>
      <w:r>
        <w:t xml:space="preserve"> legumes, fica assegurada a ingestão de minerais; os hidratos de carbono são obtidos pelo </w:t>
      </w:r>
      <w:r w:rsidR="00464E7C">
        <w:t xml:space="preserve">consumo da </w:t>
      </w:r>
      <w:r w:rsidR="00B91485">
        <w:t>batata</w:t>
      </w:r>
      <w:r>
        <w:t xml:space="preserve">; as proteínas virão da carne de </w:t>
      </w:r>
      <w:r w:rsidR="00B91485">
        <w:t>peru</w:t>
      </w:r>
      <w:r>
        <w:t>.</w:t>
      </w:r>
    </w:p>
    <w:p w:rsidR="002D06A8" w:rsidRDefault="002D06A8" w:rsidP="00B91485">
      <w:pPr>
        <w:spacing w:after="0" w:line="276" w:lineRule="auto"/>
        <w:jc w:val="both"/>
      </w:pPr>
      <w:r>
        <w:lastRenderedPageBreak/>
        <w:t>A gordura obtém-se a partir do consumo do azeite, que é a gordura por excelência da cozinha portuguesa e mediterrânica.</w:t>
      </w:r>
    </w:p>
    <w:p w:rsidR="00C006DC" w:rsidRDefault="00C006DC" w:rsidP="00B91485">
      <w:pPr>
        <w:spacing w:after="0" w:line="276" w:lineRule="auto"/>
        <w:jc w:val="both"/>
      </w:pPr>
      <w:r>
        <w:t>O recurso a produtos de origem vegetal torna esta ementa mais saudável.</w:t>
      </w:r>
    </w:p>
    <w:p w:rsidR="00C006DC" w:rsidRDefault="00C006DC" w:rsidP="00B91485">
      <w:pPr>
        <w:spacing w:after="0" w:line="276" w:lineRule="auto"/>
        <w:jc w:val="both"/>
      </w:pPr>
      <w:r>
        <w:t>Não há utilização de carnes verm</w:t>
      </w:r>
      <w:r w:rsidR="004F2D58">
        <w:t>elhas, pois a sua produção exigiria</w:t>
      </w:r>
      <w:r>
        <w:t xml:space="preserve"> pastagens e elevado consumo de combustíveis, o que contribui para a poluição do planeta.</w:t>
      </w:r>
    </w:p>
    <w:p w:rsidR="00C006DC" w:rsidRDefault="00C006DC" w:rsidP="00B91485">
      <w:pPr>
        <w:spacing w:after="0" w:line="276" w:lineRule="auto"/>
        <w:jc w:val="both"/>
      </w:pPr>
      <w:r>
        <w:t>A utilização de produtos de origem mediterrânica, fác</w:t>
      </w:r>
      <w:r w:rsidR="003151A2">
        <w:t>eis</w:t>
      </w:r>
      <w:r>
        <w:t xml:space="preserve"> de encontrar na nossa região, faz também diminuir os custos e as emissões de carbono associadas ao transporte dos alimentos entre gra</w:t>
      </w:r>
      <w:r w:rsidR="003151A2">
        <w:t>n</w:t>
      </w:r>
      <w:r>
        <w:t>des distâncias</w:t>
      </w:r>
      <w:r w:rsidR="00B91485">
        <w:t>, caso da batata doce produzida em várias regiões do país, nomeadamente em Aljezur.</w:t>
      </w:r>
    </w:p>
    <w:p w:rsidR="004F2D58" w:rsidRDefault="004F2D58" w:rsidP="00B91485">
      <w:pPr>
        <w:spacing w:after="0" w:line="276" w:lineRule="auto"/>
        <w:jc w:val="both"/>
      </w:pPr>
      <w:r>
        <w:t>Estes produtos são todos fáceis de encontrar em qualquer mercado local.</w:t>
      </w:r>
    </w:p>
    <w:p w:rsidR="003151A2" w:rsidRDefault="003151A2" w:rsidP="00B91485">
      <w:pPr>
        <w:spacing w:after="0" w:line="276" w:lineRule="auto"/>
        <w:jc w:val="both"/>
      </w:pPr>
      <w:bookmarkStart w:id="0" w:name="_GoBack"/>
      <w:bookmarkEnd w:id="0"/>
    </w:p>
    <w:p w:rsidR="00C006DC" w:rsidRDefault="00C006DC" w:rsidP="00781E72">
      <w:pPr>
        <w:spacing w:after="0" w:line="276" w:lineRule="auto"/>
        <w:jc w:val="both"/>
      </w:pPr>
    </w:p>
    <w:p w:rsidR="00157ED6" w:rsidRDefault="00157ED6" w:rsidP="00781E72">
      <w:pPr>
        <w:spacing w:after="0" w:line="276" w:lineRule="auto"/>
        <w:jc w:val="both"/>
      </w:pPr>
    </w:p>
    <w:sectPr w:rsidR="00157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7DB7"/>
    <w:multiLevelType w:val="multilevel"/>
    <w:tmpl w:val="57C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FF"/>
    <w:rsid w:val="00013E32"/>
    <w:rsid w:val="00025679"/>
    <w:rsid w:val="00157ED6"/>
    <w:rsid w:val="002D06A8"/>
    <w:rsid w:val="003151A2"/>
    <w:rsid w:val="00337E39"/>
    <w:rsid w:val="003436D2"/>
    <w:rsid w:val="003A1A83"/>
    <w:rsid w:val="003F1382"/>
    <w:rsid w:val="00464E7C"/>
    <w:rsid w:val="004B7C16"/>
    <w:rsid w:val="004E070C"/>
    <w:rsid w:val="004F2D58"/>
    <w:rsid w:val="005164E7"/>
    <w:rsid w:val="0055690D"/>
    <w:rsid w:val="006135FF"/>
    <w:rsid w:val="00643F90"/>
    <w:rsid w:val="006C0341"/>
    <w:rsid w:val="00773103"/>
    <w:rsid w:val="00781E72"/>
    <w:rsid w:val="00794498"/>
    <w:rsid w:val="007C6A79"/>
    <w:rsid w:val="007E0D81"/>
    <w:rsid w:val="00846669"/>
    <w:rsid w:val="008C77EA"/>
    <w:rsid w:val="0090220A"/>
    <w:rsid w:val="009474F3"/>
    <w:rsid w:val="00985258"/>
    <w:rsid w:val="00994E8F"/>
    <w:rsid w:val="009C2880"/>
    <w:rsid w:val="00B91485"/>
    <w:rsid w:val="00B92958"/>
    <w:rsid w:val="00B95A71"/>
    <w:rsid w:val="00C006DC"/>
    <w:rsid w:val="00D5187C"/>
    <w:rsid w:val="00DC0482"/>
    <w:rsid w:val="00E74C76"/>
    <w:rsid w:val="00E74CDE"/>
    <w:rsid w:val="00E8065F"/>
    <w:rsid w:val="00EB0262"/>
    <w:rsid w:val="00EC45B8"/>
    <w:rsid w:val="00F23D59"/>
    <w:rsid w:val="00F96451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AFB7"/>
  <w15:chartTrackingRefBased/>
  <w15:docId w15:val="{B2F016C1-5B83-4163-82D6-4BCADB51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1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C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45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7E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90971</cp:lastModifiedBy>
  <cp:revision>3</cp:revision>
  <cp:lastPrinted>2016-04-03T22:52:00Z</cp:lastPrinted>
  <dcterms:created xsi:type="dcterms:W3CDTF">2018-04-22T18:31:00Z</dcterms:created>
  <dcterms:modified xsi:type="dcterms:W3CDTF">2018-04-22T21:10:00Z</dcterms:modified>
</cp:coreProperties>
</file>