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56" w:rsidRPr="008557EC" w:rsidRDefault="000E3756" w:rsidP="000E3756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  <w:r w:rsidR="00447549">
        <w:rPr>
          <w:b/>
          <w:sz w:val="28"/>
          <w:szCs w:val="28"/>
        </w:rPr>
        <w:t xml:space="preserve">  </w:t>
      </w:r>
      <w:bookmarkStart w:id="0" w:name="_GoBack"/>
      <w:bookmarkEnd w:id="0"/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0E3756" w:rsidTr="00B553EF">
        <w:tc>
          <w:tcPr>
            <w:tcW w:w="1549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0E3756" w:rsidTr="00B553EF">
        <w:tc>
          <w:tcPr>
            <w:tcW w:w="1549" w:type="dxa"/>
          </w:tcPr>
          <w:p w:rsidR="000E3756" w:rsidRDefault="00430354" w:rsidP="00B553EF">
            <w:pPr>
              <w:jc w:val="center"/>
            </w:pPr>
            <w:r>
              <w:t>8</w:t>
            </w:r>
          </w:p>
        </w:tc>
        <w:tc>
          <w:tcPr>
            <w:tcW w:w="1796" w:type="dxa"/>
          </w:tcPr>
          <w:p w:rsidR="000E3756" w:rsidRDefault="000E3756" w:rsidP="000E3756">
            <w:pPr>
              <w:jc w:val="center"/>
            </w:pPr>
            <w:r>
              <w:t>Abril</w:t>
            </w:r>
          </w:p>
        </w:tc>
        <w:tc>
          <w:tcPr>
            <w:tcW w:w="1787" w:type="dxa"/>
          </w:tcPr>
          <w:p w:rsidR="000E3756" w:rsidRDefault="000E3756" w:rsidP="00B553EF">
            <w:pPr>
              <w:jc w:val="center"/>
            </w:pPr>
            <w:r>
              <w:t>4</w:t>
            </w:r>
          </w:p>
        </w:tc>
        <w:tc>
          <w:tcPr>
            <w:tcW w:w="1756" w:type="dxa"/>
          </w:tcPr>
          <w:p w:rsidR="000E3756" w:rsidRDefault="000E3756" w:rsidP="00B553EF">
            <w:pPr>
              <w:jc w:val="center"/>
            </w:pPr>
            <w:r>
              <w:t>B</w:t>
            </w:r>
          </w:p>
        </w:tc>
        <w:tc>
          <w:tcPr>
            <w:tcW w:w="1754" w:type="dxa"/>
          </w:tcPr>
          <w:p w:rsidR="000E3756" w:rsidRDefault="000E3756" w:rsidP="00B553EF">
            <w:pPr>
              <w:jc w:val="center"/>
            </w:pPr>
            <w:r>
              <w:t>4DA</w:t>
            </w:r>
          </w:p>
        </w:tc>
        <w:tc>
          <w:tcPr>
            <w:tcW w:w="1932" w:type="dxa"/>
          </w:tcPr>
          <w:p w:rsidR="000E3756" w:rsidRDefault="000E3756" w:rsidP="00B553EF">
            <w:pPr>
              <w:jc w:val="center"/>
            </w:pPr>
            <w:r>
              <w:t>Tomás + 4</w:t>
            </w:r>
          </w:p>
        </w:tc>
      </w:tr>
    </w:tbl>
    <w:p w:rsidR="000E3756" w:rsidRPr="00A01988" w:rsidRDefault="000E3756" w:rsidP="000E3756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0E3756" w:rsidRPr="004A6A17" w:rsidTr="00B553EF">
        <w:tc>
          <w:tcPr>
            <w:tcW w:w="1560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0E3756" w:rsidTr="00B553EF">
        <w:trPr>
          <w:trHeight w:val="534"/>
        </w:trPr>
        <w:tc>
          <w:tcPr>
            <w:tcW w:w="1560" w:type="dxa"/>
          </w:tcPr>
          <w:p w:rsidR="000E3756" w:rsidRDefault="000E3756" w:rsidP="00B553EF">
            <w:pPr>
              <w:jc w:val="center"/>
            </w:pPr>
            <w:r>
              <w:t>Feijão-verde</w:t>
            </w:r>
          </w:p>
          <w:p w:rsidR="000E3756" w:rsidRDefault="000E3756" w:rsidP="00B553EF">
            <w:pPr>
              <w:jc w:val="both"/>
            </w:pPr>
          </w:p>
        </w:tc>
        <w:tc>
          <w:tcPr>
            <w:tcW w:w="992" w:type="dxa"/>
          </w:tcPr>
          <w:p w:rsidR="000E3756" w:rsidRDefault="000E3756" w:rsidP="00B553EF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0E3756" w:rsidRDefault="000E3756" w:rsidP="00B553EF">
            <w:r>
              <w:t>Filete de cavala em conserva com molho de tomate e esparguete</w:t>
            </w:r>
          </w:p>
        </w:tc>
        <w:tc>
          <w:tcPr>
            <w:tcW w:w="3544" w:type="dxa"/>
          </w:tcPr>
          <w:p w:rsidR="000E3756" w:rsidRDefault="000E3756" w:rsidP="000E3756">
            <w:pPr>
              <w:jc w:val="center"/>
            </w:pPr>
            <w:r>
              <w:t>Cenoura e beterraba</w:t>
            </w:r>
          </w:p>
        </w:tc>
        <w:tc>
          <w:tcPr>
            <w:tcW w:w="1843" w:type="dxa"/>
          </w:tcPr>
          <w:p w:rsidR="000E3756" w:rsidRDefault="000E3756" w:rsidP="00B553EF">
            <w:pPr>
              <w:jc w:val="center"/>
            </w:pPr>
            <w:proofErr w:type="gramStart"/>
            <w:r>
              <w:t>pera</w:t>
            </w:r>
            <w:proofErr w:type="gramEnd"/>
          </w:p>
        </w:tc>
      </w:tr>
    </w:tbl>
    <w:p w:rsidR="000E3756" w:rsidRPr="00B62805" w:rsidRDefault="000E3756" w:rsidP="000E3756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E3756" w:rsidRPr="004A6A17" w:rsidTr="00B553EF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3756" w:rsidTr="00B553EF">
        <w:tc>
          <w:tcPr>
            <w:tcW w:w="209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209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209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2098" w:type="dxa"/>
          </w:tcPr>
          <w:p w:rsidR="000E3756" w:rsidRDefault="000E3756" w:rsidP="00B553EF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0E3756" w:rsidRDefault="000E3756" w:rsidP="00B553EF">
            <w:pPr>
              <w:jc w:val="center"/>
            </w:pPr>
          </w:p>
        </w:tc>
      </w:tr>
    </w:tbl>
    <w:p w:rsidR="000E3756" w:rsidRPr="00B62805" w:rsidRDefault="000E3756" w:rsidP="000E3756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0E3756" w:rsidRPr="004A6A17" w:rsidTr="00B553EF">
        <w:tc>
          <w:tcPr>
            <w:tcW w:w="174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0E3756" w:rsidTr="00B553EF">
        <w:tc>
          <w:tcPr>
            <w:tcW w:w="174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174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1749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1748" w:type="dxa"/>
          </w:tcPr>
          <w:p w:rsidR="000E3756" w:rsidRDefault="000E3756" w:rsidP="00B553EF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1749" w:type="dxa"/>
          </w:tcPr>
          <w:p w:rsidR="000E3756" w:rsidRDefault="000E3756" w:rsidP="00B553EF">
            <w:pPr>
              <w:jc w:val="center"/>
            </w:pPr>
          </w:p>
        </w:tc>
      </w:tr>
    </w:tbl>
    <w:p w:rsidR="000E3756" w:rsidRPr="00B62805" w:rsidRDefault="000E3756" w:rsidP="000E3756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0E3756" w:rsidRPr="004A6A17" w:rsidTr="00B553EF">
        <w:tc>
          <w:tcPr>
            <w:tcW w:w="3496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0E3756" w:rsidTr="00B553EF">
        <w:tc>
          <w:tcPr>
            <w:tcW w:w="3496" w:type="dxa"/>
          </w:tcPr>
          <w:p w:rsidR="000E3756" w:rsidRDefault="000E3756" w:rsidP="00B553EF">
            <w:pPr>
              <w:jc w:val="center"/>
            </w:pPr>
          </w:p>
        </w:tc>
        <w:tc>
          <w:tcPr>
            <w:tcW w:w="3497" w:type="dxa"/>
          </w:tcPr>
          <w:p w:rsidR="000E3756" w:rsidRDefault="000E3756" w:rsidP="00B553EF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0E3756" w:rsidRDefault="000E3756" w:rsidP="00B553EF">
            <w:pPr>
              <w:jc w:val="center"/>
            </w:pPr>
          </w:p>
        </w:tc>
      </w:tr>
    </w:tbl>
    <w:p w:rsidR="000E3756" w:rsidRPr="00B62805" w:rsidRDefault="000E3756" w:rsidP="000E3756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E3756" w:rsidRPr="004A6A17" w:rsidTr="00B553EF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0E3756" w:rsidTr="00B553EF">
        <w:trPr>
          <w:trHeight w:val="324"/>
        </w:trPr>
        <w:tc>
          <w:tcPr>
            <w:tcW w:w="5245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25</w:t>
            </w:r>
          </w:p>
        </w:tc>
        <w:tc>
          <w:tcPr>
            <w:tcW w:w="5245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75</w:t>
            </w:r>
          </w:p>
        </w:tc>
      </w:tr>
    </w:tbl>
    <w:p w:rsidR="000E3756" w:rsidRPr="00B62805" w:rsidRDefault="000E3756" w:rsidP="000E3756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0E3756" w:rsidRPr="004A6A17" w:rsidTr="00B553EF"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0E3756" w:rsidRPr="004A6A17" w:rsidRDefault="000E3756" w:rsidP="00B553EF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0E3756" w:rsidTr="00B553EF">
        <w:tc>
          <w:tcPr>
            <w:tcW w:w="2098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5</w:t>
            </w:r>
          </w:p>
        </w:tc>
        <w:tc>
          <w:tcPr>
            <w:tcW w:w="2098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4</w:t>
            </w:r>
          </w:p>
        </w:tc>
        <w:tc>
          <w:tcPr>
            <w:tcW w:w="2098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13</w:t>
            </w:r>
          </w:p>
        </w:tc>
        <w:tc>
          <w:tcPr>
            <w:tcW w:w="2098" w:type="dxa"/>
          </w:tcPr>
          <w:p w:rsidR="000E3756" w:rsidRPr="002E761A" w:rsidRDefault="000E3756" w:rsidP="00B553EF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15</w:t>
            </w:r>
          </w:p>
        </w:tc>
        <w:tc>
          <w:tcPr>
            <w:tcW w:w="2098" w:type="dxa"/>
          </w:tcPr>
          <w:p w:rsidR="000E3756" w:rsidRPr="002E761A" w:rsidRDefault="000E3756" w:rsidP="000E3756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>
              <w:rPr>
                <w:b/>
              </w:rPr>
              <w:t xml:space="preserve"> 63</w:t>
            </w:r>
          </w:p>
        </w:tc>
      </w:tr>
    </w:tbl>
    <w:p w:rsidR="000E3756" w:rsidRDefault="000E3756" w:rsidP="000E3756">
      <w:pPr>
        <w:pStyle w:val="PargrafodaLista"/>
        <w:ind w:left="1080"/>
        <w:rPr>
          <w:b/>
        </w:rPr>
      </w:pPr>
    </w:p>
    <w:p w:rsidR="000E3756" w:rsidRPr="00D91A67" w:rsidRDefault="000E3756" w:rsidP="000E3756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0E3756" w:rsidRPr="00D91A67" w:rsidRDefault="000E3756" w:rsidP="000E3756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 w:rsidRPr="00F9050E">
        <w:rPr>
          <w:b/>
          <w:u w:val="single"/>
        </w:rPr>
        <w:t>Ementa adequada e equilibrada</w:t>
      </w:r>
      <w:r w:rsidRPr="00F9050E">
        <w:rPr>
          <w:b/>
        </w:rPr>
        <w:t xml:space="preserve"> de acordo com as necessidades calóricas dos alunos;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 xml:space="preserve">- O nível de </w:t>
      </w:r>
      <w:r w:rsidRPr="00F9050E">
        <w:rPr>
          <w:b/>
          <w:u w:val="single"/>
        </w:rPr>
        <w:t>ruído</w:t>
      </w:r>
      <w:r w:rsidRPr="00F9050E">
        <w:rPr>
          <w:b/>
        </w:rPr>
        <w:t xml:space="preserve"> no espaço é </w:t>
      </w:r>
      <w:r w:rsidRPr="00F9050E">
        <w:rPr>
          <w:b/>
          <w:u w:val="single"/>
        </w:rPr>
        <w:t>alto</w:t>
      </w:r>
      <w:r w:rsidRPr="00F9050E">
        <w:rPr>
          <w:b/>
        </w:rPr>
        <w:t xml:space="preserve"> (igual à semana passada);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 xml:space="preserve">- O </w:t>
      </w:r>
      <w:r w:rsidRPr="00F9050E">
        <w:rPr>
          <w:b/>
          <w:u w:val="single"/>
        </w:rPr>
        <w:t>espaço</w:t>
      </w:r>
      <w:r w:rsidRPr="00F9050E">
        <w:rPr>
          <w:b/>
        </w:rPr>
        <w:t xml:space="preserve"> está </w:t>
      </w:r>
      <w:r w:rsidRPr="00F9050E">
        <w:rPr>
          <w:b/>
          <w:u w:val="single"/>
        </w:rPr>
        <w:t xml:space="preserve">limpo </w:t>
      </w:r>
      <w:r w:rsidRPr="00F9050E">
        <w:rPr>
          <w:b/>
        </w:rPr>
        <w:t>(igual à semana passada);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>
        <w:rPr>
          <w:b/>
          <w:u w:val="single"/>
        </w:rPr>
        <w:t>25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em</w:t>
      </w:r>
      <w:proofErr w:type="gramEnd"/>
      <w:r w:rsidRPr="00F9050E">
        <w:rPr>
          <w:b/>
          <w:u w:val="single"/>
        </w:rPr>
        <w:t xml:space="preserve"> cada 100 alunos não lava as mãos</w:t>
      </w:r>
      <w:r w:rsidRPr="00F9050E">
        <w:rPr>
          <w:b/>
        </w:rPr>
        <w:t xml:space="preserve"> (</w:t>
      </w:r>
      <w:r>
        <w:rPr>
          <w:b/>
        </w:rPr>
        <w:t xml:space="preserve">piorou em relação  </w:t>
      </w:r>
      <w:r w:rsidRPr="00F9050E">
        <w:rPr>
          <w:b/>
        </w:rPr>
        <w:t>à semana passada);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 xml:space="preserve">- </w:t>
      </w:r>
      <w:r>
        <w:rPr>
          <w:b/>
          <w:u w:val="single"/>
        </w:rPr>
        <w:t>22</w:t>
      </w:r>
      <w:r w:rsidRPr="00F9050E">
        <w:rPr>
          <w:b/>
          <w:u w:val="single"/>
        </w:rPr>
        <w:t xml:space="preserve"> </w:t>
      </w:r>
      <w:proofErr w:type="gramStart"/>
      <w:r w:rsidRPr="00F9050E">
        <w:rPr>
          <w:b/>
          <w:u w:val="single"/>
        </w:rPr>
        <w:t>alunos</w:t>
      </w:r>
      <w:proofErr w:type="gramEnd"/>
      <w:r w:rsidRPr="00F9050E">
        <w:rPr>
          <w:b/>
        </w:rPr>
        <w:t xml:space="preserve"> em cada 100 </w:t>
      </w:r>
      <w:r w:rsidRPr="00F9050E">
        <w:rPr>
          <w:b/>
          <w:u w:val="single"/>
        </w:rPr>
        <w:t>desperdiçam alimento</w:t>
      </w:r>
      <w:r>
        <w:rPr>
          <w:b/>
        </w:rPr>
        <w:t xml:space="preserve"> (melhorou em relação à semana passada</w:t>
      </w:r>
      <w:r w:rsidRPr="00F9050E">
        <w:rPr>
          <w:b/>
        </w:rPr>
        <w:t>).</w:t>
      </w:r>
    </w:p>
    <w:p w:rsidR="000E3756" w:rsidRDefault="000E3756" w:rsidP="000E3756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>- Sensibilizar os alunos para a lavagem das mãos antes das refeições;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>- Sensibilizar os menores para fazerem silêncio enquanto comem;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>- Sensibilizar os alunos para não sujarem o espaço da cantina;</w:t>
      </w:r>
    </w:p>
    <w:p w:rsidR="000E3756" w:rsidRPr="00F9050E" w:rsidRDefault="000E3756" w:rsidP="000E3756">
      <w:pPr>
        <w:spacing w:line="240" w:lineRule="auto"/>
        <w:rPr>
          <w:b/>
        </w:rPr>
      </w:pPr>
      <w:r w:rsidRPr="00F9050E">
        <w:rPr>
          <w:b/>
        </w:rPr>
        <w:t>- Sensibilizar as crianças para o desperdício alimentar.</w:t>
      </w:r>
    </w:p>
    <w:p w:rsidR="000E3756" w:rsidRPr="001929AF" w:rsidRDefault="000E3756" w:rsidP="000E3756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>
        <w:rPr>
          <w:sz w:val="24"/>
          <w:szCs w:val="24"/>
        </w:rPr>
        <w:t>29 de Abril de 2019</w:t>
      </w:r>
    </w:p>
    <w:p w:rsidR="00102195" w:rsidRDefault="00102195"/>
    <w:sectPr w:rsidR="00102195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56"/>
    <w:rsid w:val="000E3756"/>
    <w:rsid w:val="00102195"/>
    <w:rsid w:val="00430354"/>
    <w:rsid w:val="0044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3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E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E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2019-04-29T14:26:00Z</cp:lastPrinted>
  <dcterms:created xsi:type="dcterms:W3CDTF">2019-04-29T14:16:00Z</dcterms:created>
  <dcterms:modified xsi:type="dcterms:W3CDTF">2019-04-29T14:31:00Z</dcterms:modified>
</cp:coreProperties>
</file>