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8688" w14:textId="215FE608" w:rsidR="00CC0E5C" w:rsidRDefault="00CC0E5C"/>
    <w:p w14:paraId="770897E5" w14:textId="79785C60" w:rsidR="006E39BF" w:rsidRPr="006E39BF" w:rsidRDefault="006E39BF" w:rsidP="006E39BF">
      <w:pPr>
        <w:jc w:val="center"/>
        <w:rPr>
          <w:b/>
          <w:bCs/>
          <w:sz w:val="32"/>
          <w:szCs w:val="32"/>
        </w:rPr>
      </w:pPr>
      <w:r w:rsidRPr="006E39BF">
        <w:rPr>
          <w:b/>
          <w:bCs/>
          <w:sz w:val="32"/>
          <w:szCs w:val="32"/>
        </w:rPr>
        <w:t>Viagem dos Alimentos, JI - Memória Descritiva</w:t>
      </w:r>
    </w:p>
    <w:p w14:paraId="33572F89" w14:textId="326F78C1" w:rsidR="006E39BF" w:rsidRPr="006E39BF" w:rsidRDefault="006E39BF" w:rsidP="006E39BF">
      <w:pPr>
        <w:jc w:val="center"/>
        <w:rPr>
          <w:sz w:val="32"/>
          <w:szCs w:val="32"/>
        </w:rPr>
      </w:pPr>
      <w:r w:rsidRPr="006E39BF">
        <w:rPr>
          <w:sz w:val="32"/>
          <w:szCs w:val="32"/>
        </w:rPr>
        <w:t>-</w:t>
      </w:r>
    </w:p>
    <w:p w14:paraId="254ABEF4" w14:textId="197CCE08" w:rsidR="006E39BF" w:rsidRDefault="006E39BF" w:rsidP="006E39BF">
      <w:pPr>
        <w:jc w:val="center"/>
        <w:rPr>
          <w:sz w:val="28"/>
          <w:szCs w:val="28"/>
        </w:rPr>
      </w:pPr>
      <w:r w:rsidRPr="006E39BF">
        <w:rPr>
          <w:sz w:val="28"/>
          <w:szCs w:val="28"/>
        </w:rPr>
        <w:t>A Menina e a Maçã</w:t>
      </w:r>
    </w:p>
    <w:p w14:paraId="34FAEE0B" w14:textId="198AF311" w:rsidR="006E39BF" w:rsidRDefault="006E39BF" w:rsidP="006E39BF">
      <w:pPr>
        <w:rPr>
          <w:sz w:val="28"/>
          <w:szCs w:val="28"/>
        </w:rPr>
      </w:pPr>
    </w:p>
    <w:p w14:paraId="029B8934" w14:textId="30D91464" w:rsidR="006E39BF" w:rsidRPr="006E39BF" w:rsidRDefault="006E39BF" w:rsidP="006E39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história foi construída por uma criança de 4 anos que, em primeiro lugar, escolheu o alimento que seria o protagonista principal pois é o seu favorito. De seguida, com a ajuda da mãe, esteve a pesquisar a origem da maçã Gala, bem como o seu ciclo de vida. Com base nas informações encontradas, de forma simplificada, partiu para a elaboração da história dando asas à imaginação. </w:t>
      </w:r>
    </w:p>
    <w:sectPr w:rsidR="006E39BF" w:rsidRPr="006E3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BF"/>
    <w:rsid w:val="006E39BF"/>
    <w:rsid w:val="00C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5DC"/>
  <w15:chartTrackingRefBased/>
  <w15:docId w15:val="{D9A934D7-FCBC-4B0C-A683-CEF8853E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Peyroteo</dc:creator>
  <cp:keywords/>
  <dc:description/>
  <cp:lastModifiedBy>Paulo Peyroteo</cp:lastModifiedBy>
  <cp:revision>1</cp:revision>
  <dcterms:created xsi:type="dcterms:W3CDTF">2020-05-30T06:58:00Z</dcterms:created>
  <dcterms:modified xsi:type="dcterms:W3CDTF">2020-05-30T07:05:00Z</dcterms:modified>
</cp:coreProperties>
</file>