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E0" w:rsidRPr="00801E1E" w:rsidRDefault="00B96C89" w:rsidP="00DC35F1">
      <w:pPr>
        <w:shd w:val="clear" w:color="auto" w:fill="587A2E"/>
        <w:jc w:val="center"/>
        <w:rPr>
          <w:rFonts w:ascii="Cooper Black" w:hAnsi="Cooper Black" w:cs="Times New Roman"/>
          <w:color w:val="FFFFFF" w:themeColor="background1"/>
          <w:sz w:val="72"/>
          <w:szCs w:val="32"/>
        </w:rPr>
      </w:pPr>
      <w:bookmarkStart w:id="0" w:name="_GoBack"/>
      <w:bookmarkEnd w:id="0"/>
      <w:r w:rsidRPr="00801E1E">
        <w:rPr>
          <w:rFonts w:ascii="Cooper Black" w:hAnsi="Cooper Black" w:cs="Times New Roman"/>
          <w:color w:val="FFFFFF" w:themeColor="background1"/>
          <w:sz w:val="72"/>
          <w:szCs w:val="32"/>
        </w:rPr>
        <w:t>Alerta ao sal</w:t>
      </w:r>
    </w:p>
    <w:tbl>
      <w:tblPr>
        <w:tblStyle w:val="TableGrid"/>
        <w:tblW w:w="9889" w:type="dxa"/>
        <w:tblLook w:val="04A0" w:firstRow="1" w:lastRow="0" w:firstColumn="1" w:lastColumn="0" w:noHBand="0" w:noVBand="1"/>
      </w:tblPr>
      <w:tblGrid>
        <w:gridCol w:w="4247"/>
        <w:gridCol w:w="5642"/>
      </w:tblGrid>
      <w:tr w:rsidR="00B96C89" w:rsidTr="00801E1E">
        <w:tc>
          <w:tcPr>
            <w:tcW w:w="4247" w:type="dxa"/>
            <w:shd w:val="clear" w:color="auto" w:fill="A8D08D" w:themeFill="accent6" w:themeFillTint="99"/>
          </w:tcPr>
          <w:p w:rsidR="00B96C89" w:rsidRPr="00801E1E" w:rsidRDefault="00B96C89" w:rsidP="00801E1E">
            <w:pPr>
              <w:jc w:val="center"/>
              <w:rPr>
                <w:sz w:val="40"/>
              </w:rPr>
            </w:pPr>
            <w:r w:rsidRPr="00801E1E">
              <w:rPr>
                <w:sz w:val="40"/>
              </w:rPr>
              <w:t>Produtos alimentares</w:t>
            </w:r>
          </w:p>
        </w:tc>
        <w:tc>
          <w:tcPr>
            <w:tcW w:w="5642" w:type="dxa"/>
            <w:shd w:val="clear" w:color="auto" w:fill="A8D08D" w:themeFill="accent6" w:themeFillTint="99"/>
          </w:tcPr>
          <w:p w:rsidR="00B96C89" w:rsidRPr="00801E1E" w:rsidRDefault="00B96C89" w:rsidP="00801E1E">
            <w:pPr>
              <w:jc w:val="center"/>
              <w:rPr>
                <w:sz w:val="40"/>
              </w:rPr>
            </w:pPr>
            <w:r w:rsidRPr="00801E1E">
              <w:rPr>
                <w:sz w:val="40"/>
              </w:rPr>
              <w:t>Quantidade de sal</w:t>
            </w:r>
          </w:p>
        </w:tc>
      </w:tr>
      <w:tr w:rsidR="00B96C89" w:rsidTr="00801E1E">
        <w:tc>
          <w:tcPr>
            <w:tcW w:w="4247" w:type="dxa"/>
          </w:tcPr>
          <w:p w:rsidR="00B96C89" w:rsidRPr="00801E1E" w:rsidRDefault="00B96C89">
            <w:pPr>
              <w:rPr>
                <w:sz w:val="36"/>
              </w:rPr>
            </w:pPr>
            <w:r w:rsidRPr="00801E1E">
              <w:rPr>
                <w:sz w:val="36"/>
              </w:rPr>
              <w:t>Bolacha Maria</w:t>
            </w:r>
          </w:p>
        </w:tc>
        <w:tc>
          <w:tcPr>
            <w:tcW w:w="5642" w:type="dxa"/>
          </w:tcPr>
          <w:p w:rsidR="00B96C89" w:rsidRPr="00801E1E" w:rsidRDefault="00B96C89">
            <w:pPr>
              <w:rPr>
                <w:sz w:val="36"/>
              </w:rPr>
            </w:pPr>
            <w:r w:rsidRPr="00801E1E">
              <w:rPr>
                <w:sz w:val="36"/>
              </w:rPr>
              <w:t>0,7g/100g ou 0,2/saqueta(25g)</w:t>
            </w:r>
          </w:p>
        </w:tc>
      </w:tr>
      <w:tr w:rsidR="00B96C89" w:rsidTr="00801E1E">
        <w:tc>
          <w:tcPr>
            <w:tcW w:w="4247" w:type="dxa"/>
          </w:tcPr>
          <w:p w:rsidR="00B96C89" w:rsidRPr="00801E1E" w:rsidRDefault="00B96C89">
            <w:pPr>
              <w:rPr>
                <w:sz w:val="36"/>
              </w:rPr>
            </w:pPr>
            <w:r w:rsidRPr="00801E1E">
              <w:rPr>
                <w:sz w:val="36"/>
              </w:rPr>
              <w:t>Salsicha</w:t>
            </w:r>
          </w:p>
        </w:tc>
        <w:tc>
          <w:tcPr>
            <w:tcW w:w="5642" w:type="dxa"/>
          </w:tcPr>
          <w:p w:rsidR="00B96C89" w:rsidRPr="00801E1E" w:rsidRDefault="00B96C89">
            <w:pPr>
              <w:rPr>
                <w:sz w:val="36"/>
              </w:rPr>
            </w:pPr>
            <w:r w:rsidRPr="00801E1E">
              <w:rPr>
                <w:sz w:val="36"/>
              </w:rPr>
              <w:t>1,6g/100g de produto</w:t>
            </w:r>
          </w:p>
        </w:tc>
      </w:tr>
      <w:tr w:rsidR="00B96C89" w:rsidTr="00801E1E">
        <w:tc>
          <w:tcPr>
            <w:tcW w:w="4247" w:type="dxa"/>
          </w:tcPr>
          <w:p w:rsidR="00B96C89" w:rsidRPr="00801E1E" w:rsidRDefault="00B96C89">
            <w:pPr>
              <w:rPr>
                <w:sz w:val="36"/>
              </w:rPr>
            </w:pPr>
            <w:r w:rsidRPr="00801E1E">
              <w:rPr>
                <w:sz w:val="36"/>
              </w:rPr>
              <w:t>Fiambre</w:t>
            </w:r>
          </w:p>
        </w:tc>
        <w:tc>
          <w:tcPr>
            <w:tcW w:w="5642" w:type="dxa"/>
          </w:tcPr>
          <w:p w:rsidR="00B96C89" w:rsidRPr="00801E1E" w:rsidRDefault="00D55583">
            <w:pPr>
              <w:rPr>
                <w:sz w:val="36"/>
              </w:rPr>
            </w:pPr>
            <w:r w:rsidRPr="00801E1E">
              <w:rPr>
                <w:sz w:val="36"/>
              </w:rPr>
              <w:t>2,30g/100g</w:t>
            </w:r>
          </w:p>
        </w:tc>
      </w:tr>
      <w:tr w:rsidR="00B96C89" w:rsidTr="00801E1E">
        <w:tc>
          <w:tcPr>
            <w:tcW w:w="4247" w:type="dxa"/>
          </w:tcPr>
          <w:p w:rsidR="00B96C89" w:rsidRPr="00801E1E" w:rsidRDefault="00B96C89">
            <w:pPr>
              <w:rPr>
                <w:sz w:val="36"/>
              </w:rPr>
            </w:pPr>
            <w:r w:rsidRPr="00801E1E">
              <w:rPr>
                <w:sz w:val="36"/>
              </w:rPr>
              <w:t>Manteiga</w:t>
            </w:r>
          </w:p>
        </w:tc>
        <w:tc>
          <w:tcPr>
            <w:tcW w:w="5642" w:type="dxa"/>
          </w:tcPr>
          <w:p w:rsidR="00B96C89" w:rsidRPr="00801E1E" w:rsidRDefault="00B96C89">
            <w:pPr>
              <w:rPr>
                <w:sz w:val="36"/>
              </w:rPr>
            </w:pPr>
            <w:r w:rsidRPr="00801E1E">
              <w:rPr>
                <w:sz w:val="36"/>
              </w:rPr>
              <w:t>1,</w:t>
            </w:r>
            <w:r w:rsidR="00377B48" w:rsidRPr="00801E1E">
              <w:rPr>
                <w:sz w:val="36"/>
              </w:rPr>
              <w:t>40</w:t>
            </w:r>
            <w:r w:rsidRPr="00801E1E">
              <w:rPr>
                <w:sz w:val="36"/>
              </w:rPr>
              <w:t xml:space="preserve">g/100g </w:t>
            </w:r>
          </w:p>
        </w:tc>
      </w:tr>
      <w:tr w:rsidR="00B96C89" w:rsidTr="00801E1E">
        <w:tc>
          <w:tcPr>
            <w:tcW w:w="4247" w:type="dxa"/>
          </w:tcPr>
          <w:p w:rsidR="00B96C89" w:rsidRPr="00801E1E" w:rsidRDefault="00A43FE3">
            <w:pPr>
              <w:rPr>
                <w:sz w:val="36"/>
              </w:rPr>
            </w:pPr>
            <w:r w:rsidRPr="00801E1E">
              <w:rPr>
                <w:sz w:val="36"/>
              </w:rPr>
              <w:t>Iogurte Longa Vida</w:t>
            </w:r>
          </w:p>
        </w:tc>
        <w:tc>
          <w:tcPr>
            <w:tcW w:w="5642" w:type="dxa"/>
          </w:tcPr>
          <w:p w:rsidR="00B96C89" w:rsidRPr="00801E1E" w:rsidRDefault="00D55583">
            <w:pPr>
              <w:rPr>
                <w:sz w:val="36"/>
              </w:rPr>
            </w:pPr>
            <w:r w:rsidRPr="00801E1E">
              <w:rPr>
                <w:sz w:val="36"/>
              </w:rPr>
              <w:t>0,11g/100g ou 0,18/160g(garrafa)</w:t>
            </w:r>
          </w:p>
        </w:tc>
      </w:tr>
    </w:tbl>
    <w:p w:rsidR="00B96C89" w:rsidRDefault="00B96C89"/>
    <w:p w:rsidR="00B96C89" w:rsidRPr="00801E1E" w:rsidRDefault="00A43FE3" w:rsidP="00A1396B">
      <w:pPr>
        <w:shd w:val="clear" w:color="auto" w:fill="A8D08D" w:themeFill="accent6" w:themeFillTint="99"/>
        <w:jc w:val="center"/>
        <w:rPr>
          <w:sz w:val="44"/>
        </w:rPr>
      </w:pPr>
      <w:r w:rsidRPr="00801E1E">
        <w:rPr>
          <w:rFonts w:ascii="Eras Demi ITC" w:hAnsi="Eras Demi ITC"/>
          <w:sz w:val="34"/>
        </w:rPr>
        <w:t>Malefícios do excessivo consumo de sal</w:t>
      </w:r>
    </w:p>
    <w:p w:rsidR="00A43FE3" w:rsidRPr="00801E1E" w:rsidRDefault="00801E1E" w:rsidP="00DC35F1">
      <w:pPr>
        <w:pStyle w:val="ListParagraph"/>
        <w:numPr>
          <w:ilvl w:val="0"/>
          <w:numId w:val="1"/>
        </w:numPr>
        <w:rPr>
          <w:sz w:val="32"/>
        </w:rPr>
      </w:pPr>
      <w:r w:rsidRPr="00801E1E">
        <w:rPr>
          <w:noProof/>
          <w:sz w:val="32"/>
          <w:lang w:val="en-US"/>
        </w:rPr>
        <w:drawing>
          <wp:anchor distT="0" distB="0" distL="114300" distR="114300" simplePos="0" relativeHeight="251658240" behindDoc="0" locked="0" layoutInCell="1" allowOverlap="1" wp14:anchorId="194700CE" wp14:editId="5712285C">
            <wp:simplePos x="0" y="0"/>
            <wp:positionH relativeFrom="column">
              <wp:posOffset>3429000</wp:posOffset>
            </wp:positionH>
            <wp:positionV relativeFrom="paragraph">
              <wp:posOffset>224155</wp:posOffset>
            </wp:positionV>
            <wp:extent cx="2364105" cy="1969770"/>
            <wp:effectExtent l="0" t="0" r="0" b="1143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976" b="98537" l="4472" r="96748">
                                  <a14:foregroundMark x1="22764" y1="61951" x2="22764" y2="61951"/>
                                  <a14:foregroundMark x1="24390" y1="54634" x2="50000" y2="6829"/>
                                  <a14:foregroundMark x1="48374" y1="10244" x2="48374" y2="10244"/>
                                  <a14:foregroundMark x1="48780" y1="7805" x2="49187" y2="1463"/>
                                  <a14:foregroundMark x1="15854" y1="78049" x2="4878" y2="99024"/>
                                  <a14:foregroundMark x1="96748" y1="92683" x2="88211" y2="82927"/>
                                  <a14:foregroundMark x1="51220" y1="62439" x2="49593" y2="40976"/>
                                  <a14:foregroundMark x1="50407" y1="78049" x2="50407" y2="78049"/>
                                  <a14:foregroundMark x1="69106" y1="76585" x2="37398" y2="63902"/>
                                  <a14:foregroundMark x1="30081" y1="76098" x2="47967" y2="29268"/>
                                  <a14:foregroundMark x1="73577" y1="71220" x2="50407" y2="21463"/>
                                  <a14:foregroundMark x1="79268" y1="86341" x2="22764" y2="8487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64105" cy="196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5F1" w:rsidRPr="00801E1E">
        <w:rPr>
          <w:sz w:val="32"/>
        </w:rPr>
        <w:t>Retenção</w:t>
      </w:r>
      <w:r w:rsidR="00A43FE3" w:rsidRPr="00801E1E">
        <w:rPr>
          <w:sz w:val="32"/>
        </w:rPr>
        <w:t xml:space="preserve"> de l</w:t>
      </w:r>
      <w:r w:rsidR="00DC35F1" w:rsidRPr="00801E1E">
        <w:rPr>
          <w:sz w:val="32"/>
        </w:rPr>
        <w:t>í</w:t>
      </w:r>
      <w:r w:rsidR="00A43FE3" w:rsidRPr="00801E1E">
        <w:rPr>
          <w:sz w:val="32"/>
        </w:rPr>
        <w:t>quido</w:t>
      </w:r>
      <w:r w:rsidR="00DC35F1" w:rsidRPr="00801E1E">
        <w:rPr>
          <w:sz w:val="32"/>
        </w:rPr>
        <w:t>;</w:t>
      </w:r>
    </w:p>
    <w:p w:rsidR="00A43FE3" w:rsidRPr="00801E1E" w:rsidRDefault="00A43FE3" w:rsidP="00DC35F1">
      <w:pPr>
        <w:pStyle w:val="ListParagraph"/>
        <w:numPr>
          <w:ilvl w:val="0"/>
          <w:numId w:val="1"/>
        </w:numPr>
        <w:rPr>
          <w:sz w:val="32"/>
        </w:rPr>
      </w:pPr>
      <w:r w:rsidRPr="00801E1E">
        <w:rPr>
          <w:sz w:val="32"/>
        </w:rPr>
        <w:t>Pressão arterial alta</w:t>
      </w:r>
      <w:r w:rsidR="00DC35F1" w:rsidRPr="00801E1E">
        <w:rPr>
          <w:sz w:val="32"/>
        </w:rPr>
        <w:t>;</w:t>
      </w:r>
    </w:p>
    <w:p w:rsidR="00A43FE3" w:rsidRPr="00801E1E" w:rsidRDefault="00A43FE3" w:rsidP="00DC35F1">
      <w:pPr>
        <w:pStyle w:val="ListParagraph"/>
        <w:numPr>
          <w:ilvl w:val="0"/>
          <w:numId w:val="1"/>
        </w:numPr>
        <w:rPr>
          <w:sz w:val="32"/>
        </w:rPr>
      </w:pPr>
      <w:r w:rsidRPr="00801E1E">
        <w:rPr>
          <w:sz w:val="32"/>
        </w:rPr>
        <w:t>AVC</w:t>
      </w:r>
      <w:r w:rsidR="00DC35F1" w:rsidRPr="00801E1E">
        <w:rPr>
          <w:sz w:val="32"/>
        </w:rPr>
        <w:t>;</w:t>
      </w:r>
    </w:p>
    <w:p w:rsidR="00A43FE3" w:rsidRPr="00801E1E" w:rsidRDefault="00A43FE3" w:rsidP="00DC35F1">
      <w:pPr>
        <w:pStyle w:val="ListParagraph"/>
        <w:numPr>
          <w:ilvl w:val="0"/>
          <w:numId w:val="1"/>
        </w:numPr>
        <w:rPr>
          <w:sz w:val="32"/>
        </w:rPr>
      </w:pPr>
      <w:r w:rsidRPr="00801E1E">
        <w:rPr>
          <w:sz w:val="32"/>
        </w:rPr>
        <w:t>Insufi</w:t>
      </w:r>
      <w:r w:rsidR="00DC35F1" w:rsidRPr="00801E1E">
        <w:rPr>
          <w:sz w:val="32"/>
        </w:rPr>
        <w:t>ci</w:t>
      </w:r>
      <w:r w:rsidRPr="00801E1E">
        <w:rPr>
          <w:sz w:val="32"/>
        </w:rPr>
        <w:t>ência cardíaca</w:t>
      </w:r>
      <w:r w:rsidR="00DC35F1" w:rsidRPr="00801E1E">
        <w:rPr>
          <w:sz w:val="32"/>
        </w:rPr>
        <w:t>;</w:t>
      </w:r>
    </w:p>
    <w:p w:rsidR="00A43FE3" w:rsidRPr="00801E1E" w:rsidRDefault="00A43FE3" w:rsidP="00DC35F1">
      <w:pPr>
        <w:pStyle w:val="ListParagraph"/>
        <w:numPr>
          <w:ilvl w:val="0"/>
          <w:numId w:val="1"/>
        </w:numPr>
        <w:rPr>
          <w:sz w:val="32"/>
        </w:rPr>
      </w:pPr>
      <w:r w:rsidRPr="00801E1E">
        <w:rPr>
          <w:sz w:val="32"/>
        </w:rPr>
        <w:t>Osteoporose</w:t>
      </w:r>
      <w:r w:rsidR="00DC35F1" w:rsidRPr="00801E1E">
        <w:rPr>
          <w:sz w:val="32"/>
        </w:rPr>
        <w:t>;</w:t>
      </w:r>
    </w:p>
    <w:p w:rsidR="00A43FE3" w:rsidRPr="00801E1E" w:rsidRDefault="00A43FE3" w:rsidP="00DC35F1">
      <w:pPr>
        <w:pStyle w:val="ListParagraph"/>
        <w:numPr>
          <w:ilvl w:val="0"/>
          <w:numId w:val="1"/>
        </w:numPr>
        <w:rPr>
          <w:sz w:val="32"/>
        </w:rPr>
      </w:pPr>
      <w:r w:rsidRPr="00801E1E">
        <w:rPr>
          <w:sz w:val="32"/>
        </w:rPr>
        <w:t>Insufi</w:t>
      </w:r>
      <w:r w:rsidR="00DC35F1" w:rsidRPr="00801E1E">
        <w:rPr>
          <w:sz w:val="32"/>
        </w:rPr>
        <w:t>ciê</w:t>
      </w:r>
      <w:r w:rsidRPr="00801E1E">
        <w:rPr>
          <w:sz w:val="32"/>
        </w:rPr>
        <w:t>ncia renal</w:t>
      </w:r>
      <w:r w:rsidR="00DC35F1" w:rsidRPr="00801E1E">
        <w:rPr>
          <w:sz w:val="32"/>
        </w:rPr>
        <w:t>;</w:t>
      </w:r>
    </w:p>
    <w:p w:rsidR="006D5022" w:rsidRDefault="006D5022" w:rsidP="00DC35F1">
      <w:pPr>
        <w:pStyle w:val="ListParagraph"/>
        <w:numPr>
          <w:ilvl w:val="0"/>
          <w:numId w:val="1"/>
        </w:numPr>
      </w:pPr>
      <w:r>
        <w:t>…</w:t>
      </w:r>
    </w:p>
    <w:p w:rsidR="00A43FE3" w:rsidRDefault="00A43FE3"/>
    <w:p w:rsidR="00A43FE3" w:rsidRDefault="00A43FE3"/>
    <w:p w:rsidR="00DC35F1" w:rsidRDefault="00DC35F1"/>
    <w:p w:rsidR="00DC35F1" w:rsidRPr="00801E1E" w:rsidRDefault="00DC35F1" w:rsidP="00A1396B">
      <w:pPr>
        <w:shd w:val="clear" w:color="auto" w:fill="A8D08D" w:themeFill="accent6" w:themeFillTint="99"/>
        <w:jc w:val="center"/>
        <w:rPr>
          <w:sz w:val="44"/>
        </w:rPr>
      </w:pPr>
      <w:r w:rsidRPr="00801E1E">
        <w:rPr>
          <w:rFonts w:ascii="Eras Demi ITC" w:hAnsi="Eras Demi ITC"/>
          <w:sz w:val="34"/>
        </w:rPr>
        <w:t>Propostas para reduzir o sal</w:t>
      </w:r>
    </w:p>
    <w:p w:rsidR="00A43FE3" w:rsidRPr="00801E1E" w:rsidRDefault="00DC35F1" w:rsidP="00DC35F1">
      <w:pPr>
        <w:pStyle w:val="ListParagraph"/>
        <w:numPr>
          <w:ilvl w:val="0"/>
          <w:numId w:val="2"/>
        </w:numPr>
        <w:rPr>
          <w:sz w:val="32"/>
        </w:rPr>
      </w:pPr>
      <w:r w:rsidRPr="00801E1E">
        <w:rPr>
          <w:sz w:val="32"/>
        </w:rPr>
        <w:t>Substitua o sal por ervas aromáticas e especiarias;</w:t>
      </w:r>
    </w:p>
    <w:p w:rsidR="00DC35F1" w:rsidRPr="00801E1E" w:rsidRDefault="00DC35F1" w:rsidP="00DC35F1">
      <w:pPr>
        <w:pStyle w:val="ListParagraph"/>
        <w:numPr>
          <w:ilvl w:val="0"/>
          <w:numId w:val="2"/>
        </w:numPr>
        <w:rPr>
          <w:sz w:val="32"/>
        </w:rPr>
      </w:pPr>
      <w:r w:rsidRPr="00801E1E">
        <w:rPr>
          <w:sz w:val="32"/>
        </w:rPr>
        <w:t>Não coloque o saleiro na mesa;</w:t>
      </w:r>
    </w:p>
    <w:p w:rsidR="00DC35F1" w:rsidRPr="00801E1E" w:rsidRDefault="00DC35F1" w:rsidP="00DC35F1">
      <w:pPr>
        <w:pStyle w:val="ListParagraph"/>
        <w:numPr>
          <w:ilvl w:val="0"/>
          <w:numId w:val="2"/>
        </w:numPr>
        <w:rPr>
          <w:sz w:val="32"/>
        </w:rPr>
      </w:pPr>
      <w:r w:rsidRPr="00801E1E">
        <w:rPr>
          <w:sz w:val="32"/>
        </w:rPr>
        <w:t>Consuma regularmente cereais</w:t>
      </w:r>
      <w:r w:rsidR="00B835A2" w:rsidRPr="00801E1E">
        <w:rPr>
          <w:sz w:val="32"/>
        </w:rPr>
        <w:t xml:space="preserve"> integrais</w:t>
      </w:r>
      <w:r w:rsidRPr="00801E1E">
        <w:rPr>
          <w:sz w:val="32"/>
        </w:rPr>
        <w:t>, hortícolas, leguminosas e fruta;</w:t>
      </w:r>
    </w:p>
    <w:p w:rsidR="00B835A2" w:rsidRPr="00801E1E" w:rsidRDefault="00B835A2" w:rsidP="00DC35F1">
      <w:pPr>
        <w:pStyle w:val="ListParagraph"/>
        <w:numPr>
          <w:ilvl w:val="0"/>
          <w:numId w:val="2"/>
        </w:numPr>
        <w:rPr>
          <w:sz w:val="32"/>
        </w:rPr>
      </w:pPr>
      <w:r w:rsidRPr="00801E1E">
        <w:rPr>
          <w:sz w:val="32"/>
        </w:rPr>
        <w:t>Prefira lacticínios magros e carnes de aves;</w:t>
      </w:r>
    </w:p>
    <w:p w:rsidR="00A1396B" w:rsidRDefault="00A1396B" w:rsidP="00DC35F1">
      <w:pPr>
        <w:pStyle w:val="ListParagraph"/>
        <w:numPr>
          <w:ilvl w:val="0"/>
          <w:numId w:val="2"/>
        </w:numPr>
      </w:pPr>
      <w:r>
        <w:t>…</w:t>
      </w:r>
    </w:p>
    <w:p w:rsidR="00B835A2" w:rsidRDefault="00B835A2" w:rsidP="00B835A2"/>
    <w:p w:rsidR="00B835A2" w:rsidRDefault="00B835A2" w:rsidP="00B835A2"/>
    <w:p w:rsidR="00B835A2" w:rsidRDefault="00B835A2" w:rsidP="00B835A2"/>
    <w:p w:rsidR="00B835A2" w:rsidRDefault="00B835A2" w:rsidP="00B835A2"/>
    <w:p w:rsidR="00B835A2" w:rsidRPr="00801E1E" w:rsidRDefault="00B835A2" w:rsidP="00801E1E">
      <w:pPr>
        <w:shd w:val="clear" w:color="auto" w:fill="A8D08D" w:themeFill="accent6" w:themeFillTint="99"/>
        <w:rPr>
          <w:rFonts w:ascii="Eras Demi ITC" w:hAnsi="Eras Demi ITC"/>
          <w:sz w:val="32"/>
        </w:rPr>
      </w:pPr>
      <w:r w:rsidRPr="00801E1E">
        <w:rPr>
          <w:rFonts w:ascii="Eras Demi ITC" w:hAnsi="Eras Demi ITC"/>
          <w:sz w:val="32"/>
        </w:rPr>
        <w:t>Realização do trabalho</w:t>
      </w:r>
    </w:p>
    <w:p w:rsidR="00A1396B" w:rsidRPr="00801E1E" w:rsidRDefault="00B835A2" w:rsidP="00B835A2">
      <w:pPr>
        <w:rPr>
          <w:sz w:val="32"/>
        </w:rPr>
      </w:pPr>
      <w:r w:rsidRPr="00801E1E">
        <w:rPr>
          <w:sz w:val="32"/>
        </w:rPr>
        <w:t>Para a realização deste trabalho, pensei em 5 alimentos que tenho quase sempre na despensa ou na cozinha. De seguida, fui ver os rótulos, neles procurei pela quantidade de sal. Tenho de admitir que fiquei admirada com alguns números.</w:t>
      </w:r>
      <w:r w:rsidR="00A1396B" w:rsidRPr="00801E1E">
        <w:rPr>
          <w:sz w:val="32"/>
        </w:rPr>
        <w:t xml:space="preserve"> </w:t>
      </w:r>
    </w:p>
    <w:p w:rsidR="00B835A2" w:rsidRPr="00801E1E" w:rsidRDefault="00B835A2" w:rsidP="00B835A2">
      <w:pPr>
        <w:rPr>
          <w:sz w:val="32"/>
        </w:rPr>
      </w:pPr>
      <w:r w:rsidRPr="00801E1E">
        <w:rPr>
          <w:noProof/>
          <w:sz w:val="32"/>
          <w:lang w:val="en-US"/>
        </w:rPr>
        <w:drawing>
          <wp:inline distT="0" distB="0" distL="0" distR="0" wp14:anchorId="0BA59442" wp14:editId="5B742581">
            <wp:extent cx="1333500" cy="866775"/>
            <wp:effectExtent l="0" t="0" r="0" b="9525"/>
            <wp:docPr id="4" name="Imagem 4" descr="A DGS e Pingo Doce dizem que a bolacha Maria é saud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GS e Pingo Doce dizem que a bolacha Maria é saudáv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88" t="49781" r="45960" b="10481"/>
                    <a:stretch/>
                  </pic:blipFill>
                  <pic:spPr bwMode="auto">
                    <a:xfrm>
                      <a:off x="0" y="0"/>
                      <a:ext cx="1339310" cy="870552"/>
                    </a:xfrm>
                    <a:prstGeom prst="rect">
                      <a:avLst/>
                    </a:prstGeom>
                    <a:noFill/>
                    <a:ln>
                      <a:noFill/>
                    </a:ln>
                    <a:extLst>
                      <a:ext uri="{53640926-AAD7-44d8-BBD7-CCE9431645EC}">
                        <a14:shadowObscured xmlns:a14="http://schemas.microsoft.com/office/drawing/2010/main"/>
                      </a:ext>
                    </a:extLst>
                  </pic:spPr>
                </pic:pic>
              </a:graphicData>
            </a:graphic>
          </wp:inline>
        </w:drawing>
      </w:r>
      <w:r w:rsidRPr="00801E1E">
        <w:rPr>
          <w:noProof/>
          <w:sz w:val="32"/>
          <w:lang w:val="en-US"/>
        </w:rPr>
        <w:drawing>
          <wp:inline distT="0" distB="0" distL="0" distR="0" wp14:anchorId="1BA36715" wp14:editId="1D7945B5">
            <wp:extent cx="828675" cy="1407842"/>
            <wp:effectExtent l="0" t="0" r="0" b="1905"/>
            <wp:docPr id="5" name="Imagem 5" descr="Salsichas Frankfurt - Continente - Continent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sichas Frankfurt - Continente - Continente Onlin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20" t="5762" r="2874" b="49055"/>
                    <a:stretch/>
                  </pic:blipFill>
                  <pic:spPr bwMode="auto">
                    <a:xfrm>
                      <a:off x="0" y="0"/>
                      <a:ext cx="866444" cy="1472008"/>
                    </a:xfrm>
                    <a:prstGeom prst="rect">
                      <a:avLst/>
                    </a:prstGeom>
                    <a:noFill/>
                    <a:ln>
                      <a:noFill/>
                    </a:ln>
                    <a:extLst>
                      <a:ext uri="{53640926-AAD7-44d8-BBD7-CCE9431645EC}">
                        <a14:shadowObscured xmlns:a14="http://schemas.microsoft.com/office/drawing/2010/main"/>
                      </a:ext>
                    </a:extLst>
                  </pic:spPr>
                </pic:pic>
              </a:graphicData>
            </a:graphic>
          </wp:inline>
        </w:drawing>
      </w:r>
      <w:r w:rsidRPr="00801E1E">
        <w:rPr>
          <w:noProof/>
          <w:sz w:val="32"/>
          <w:lang w:val="en-US"/>
        </w:rPr>
        <w:drawing>
          <wp:inline distT="0" distB="0" distL="0" distR="0" wp14:anchorId="7E582295" wp14:editId="38AE9F33">
            <wp:extent cx="2339975" cy="1152348"/>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0326" cy="1167295"/>
                    </a:xfrm>
                    <a:prstGeom prst="rect">
                      <a:avLst/>
                    </a:prstGeom>
                  </pic:spPr>
                </pic:pic>
              </a:graphicData>
            </a:graphic>
          </wp:inline>
        </w:drawing>
      </w:r>
      <w:r w:rsidRPr="00801E1E">
        <w:rPr>
          <w:sz w:val="32"/>
        </w:rPr>
        <w:t xml:space="preserve"> </w:t>
      </w:r>
      <w:r w:rsidR="00377B48" w:rsidRPr="00801E1E">
        <w:rPr>
          <w:noProof/>
          <w:sz w:val="32"/>
          <w:lang w:val="en-US"/>
        </w:rPr>
        <w:drawing>
          <wp:inline distT="0" distB="0" distL="0" distR="0" wp14:anchorId="30347061" wp14:editId="66C80164">
            <wp:extent cx="1885950" cy="16097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5950" cy="1609725"/>
                    </a:xfrm>
                    <a:prstGeom prst="rect">
                      <a:avLst/>
                    </a:prstGeom>
                  </pic:spPr>
                </pic:pic>
              </a:graphicData>
            </a:graphic>
          </wp:inline>
        </w:drawing>
      </w:r>
      <w:r w:rsidR="00377B48" w:rsidRPr="00801E1E">
        <w:rPr>
          <w:noProof/>
          <w:sz w:val="32"/>
          <w:lang w:val="en-US"/>
        </w:rPr>
        <w:drawing>
          <wp:inline distT="0" distB="0" distL="0" distR="0" wp14:anchorId="2F5F053F" wp14:editId="790455D0">
            <wp:extent cx="2471845" cy="1864358"/>
            <wp:effectExtent l="0" t="953" r="4128" b="4127"/>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2492548" cy="1879973"/>
                    </a:xfrm>
                    <a:prstGeom prst="rect">
                      <a:avLst/>
                    </a:prstGeom>
                  </pic:spPr>
                </pic:pic>
              </a:graphicData>
            </a:graphic>
          </wp:inline>
        </w:drawing>
      </w:r>
    </w:p>
    <w:p w:rsidR="00377B48" w:rsidRPr="00801E1E" w:rsidRDefault="00377B48" w:rsidP="00B835A2">
      <w:pPr>
        <w:rPr>
          <w:sz w:val="32"/>
        </w:rPr>
      </w:pPr>
    </w:p>
    <w:p w:rsidR="00377B48" w:rsidRPr="00801E1E" w:rsidRDefault="00377B48" w:rsidP="00B835A2">
      <w:pPr>
        <w:rPr>
          <w:sz w:val="32"/>
        </w:rPr>
      </w:pPr>
      <w:r w:rsidRPr="00801E1E">
        <w:rPr>
          <w:sz w:val="32"/>
        </w:rPr>
        <w:t xml:space="preserve">Para identificar os malefícios do consumo excessivo de sal e formas de minimizar o consumo de sal, pesquisei no site da Direção Geral de Saúde e em sites em que o </w:t>
      </w:r>
      <w:r w:rsidR="00A1396B" w:rsidRPr="00801E1E">
        <w:rPr>
          <w:sz w:val="32"/>
        </w:rPr>
        <w:t>tema principal é a saúde.</w:t>
      </w:r>
    </w:p>
    <w:p w:rsidR="00B835A2" w:rsidRPr="00801E1E" w:rsidRDefault="00B835A2" w:rsidP="00B835A2">
      <w:pPr>
        <w:rPr>
          <w:sz w:val="32"/>
        </w:rPr>
      </w:pPr>
    </w:p>
    <w:p w:rsidR="00B835A2" w:rsidRPr="00801E1E" w:rsidRDefault="00801E1E" w:rsidP="006258F1">
      <w:pPr>
        <w:jc w:val="right"/>
        <w:rPr>
          <w:sz w:val="28"/>
        </w:rPr>
      </w:pPr>
      <w:r w:rsidRPr="00801E1E">
        <w:rPr>
          <w:sz w:val="28"/>
        </w:rPr>
        <w:t>Escola E.B. 2,3 de Sande</w:t>
      </w:r>
    </w:p>
    <w:p w:rsidR="00B835A2" w:rsidRDefault="00801E1E" w:rsidP="006258F1">
      <w:pPr>
        <w:jc w:val="right"/>
        <w:rPr>
          <w:sz w:val="28"/>
        </w:rPr>
      </w:pPr>
      <w:r w:rsidRPr="00801E1E">
        <w:rPr>
          <w:sz w:val="28"/>
        </w:rPr>
        <w:t xml:space="preserve">Maria João </w:t>
      </w:r>
      <w:r w:rsidR="000A4406">
        <w:rPr>
          <w:sz w:val="28"/>
        </w:rPr>
        <w:t>Caetano, nº 13 – 9º2.</w:t>
      </w:r>
    </w:p>
    <w:p w:rsidR="00801E1E" w:rsidRPr="00801E1E" w:rsidRDefault="00801E1E" w:rsidP="00B835A2">
      <w:pPr>
        <w:rPr>
          <w:sz w:val="28"/>
        </w:rPr>
      </w:pPr>
    </w:p>
    <w:p w:rsidR="00801E1E" w:rsidRDefault="00801E1E" w:rsidP="00B835A2"/>
    <w:sectPr w:rsidR="00801E1E" w:rsidSect="00B835A2">
      <w:headerReference w:type="default" r:id="rId15"/>
      <w:footerReference w:type="defaul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F1" w:rsidRDefault="006258F1" w:rsidP="006258F1">
      <w:pPr>
        <w:spacing w:after="0" w:line="240" w:lineRule="auto"/>
      </w:pPr>
      <w:r>
        <w:separator/>
      </w:r>
    </w:p>
  </w:endnote>
  <w:endnote w:type="continuationSeparator" w:id="0">
    <w:p w:rsidR="006258F1" w:rsidRDefault="006258F1" w:rsidP="0062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Eras Demi ITC">
    <w:altName w:val="Helvetica Neue Black Condensed"/>
    <w:charset w:val="00"/>
    <w:family w:val="swiss"/>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F1" w:rsidRDefault="006258F1">
    <w:pPr>
      <w:pStyle w:val="Footer"/>
    </w:pPr>
    <w:r>
      <w:rPr>
        <w:noProof/>
        <w:lang w:val="en-US"/>
      </w:rPr>
      <w:drawing>
        <wp:anchor distT="0" distB="0" distL="114300" distR="114300" simplePos="0" relativeHeight="251658240" behindDoc="1" locked="0" layoutInCell="1" allowOverlap="1" wp14:editId="54069374">
          <wp:simplePos x="0" y="0"/>
          <wp:positionH relativeFrom="column">
            <wp:posOffset>1889760</wp:posOffset>
          </wp:positionH>
          <wp:positionV relativeFrom="paragraph">
            <wp:posOffset>112395</wp:posOffset>
          </wp:positionV>
          <wp:extent cx="2447925" cy="333375"/>
          <wp:effectExtent l="0" t="0" r="0" b="0"/>
          <wp:wrapThrough wrapText="bothSides">
            <wp:wrapPolygon edited="0">
              <wp:start x="0" y="0"/>
              <wp:lineTo x="0" y="19749"/>
              <wp:lineTo x="21292" y="19749"/>
              <wp:lineTo x="21292" y="0"/>
              <wp:lineTo x="0" y="0"/>
            </wp:wrapPolygon>
          </wp:wrapThrough>
          <wp:docPr id="2" name="Picture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F1" w:rsidRDefault="006258F1" w:rsidP="006258F1">
      <w:pPr>
        <w:spacing w:after="0" w:line="240" w:lineRule="auto"/>
      </w:pPr>
      <w:r>
        <w:separator/>
      </w:r>
    </w:p>
  </w:footnote>
  <w:footnote w:type="continuationSeparator" w:id="0">
    <w:p w:rsidR="006258F1" w:rsidRDefault="006258F1" w:rsidP="006258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F1" w:rsidRDefault="006258F1">
    <w:pPr>
      <w:pStyle w:val="Header"/>
    </w:pPr>
    <w:r>
      <w:t>Escola E.B. 2,3 de Sande                                                                                   Ciências Naturais|Eco-escolas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C2E"/>
    <w:multiLevelType w:val="hybridMultilevel"/>
    <w:tmpl w:val="7B68AB2A"/>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nsid w:val="5F0F2024"/>
    <w:multiLevelType w:val="hybridMultilevel"/>
    <w:tmpl w:val="3A7C3A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89"/>
    <w:rsid w:val="000A4406"/>
    <w:rsid w:val="00106D37"/>
    <w:rsid w:val="00217AE0"/>
    <w:rsid w:val="00377B48"/>
    <w:rsid w:val="006258F1"/>
    <w:rsid w:val="006D5022"/>
    <w:rsid w:val="00801E1E"/>
    <w:rsid w:val="00A1396B"/>
    <w:rsid w:val="00A43FE3"/>
    <w:rsid w:val="00B835A2"/>
    <w:rsid w:val="00B96C89"/>
    <w:rsid w:val="00D55583"/>
    <w:rsid w:val="00DC35F1"/>
    <w:rsid w:val="00ED5132"/>
    <w:rsid w:val="00F2255A"/>
  </w:rsids>
  <m:mathPr>
    <m:mathFont m:val="Cambria Math"/>
    <m:brkBin m:val="before"/>
    <m:brkBinSub m:val="--"/>
    <m:smallFrac m:val="0"/>
    <m:dispDef/>
    <m:lMargin m:val="0"/>
    <m:rMargin m:val="0"/>
    <m:defJc m:val="centerGroup"/>
    <m:wrapIndent m:val="1440"/>
    <m:intLim m:val="subSup"/>
    <m:naryLim m:val="undOvr"/>
  </m:mathPr>
  <w:themeFontLang w:val="pt-PT"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3FE3"/>
    <w:rPr>
      <w:color w:val="0563C1" w:themeColor="hyperlink"/>
      <w:u w:val="single"/>
    </w:rPr>
  </w:style>
  <w:style w:type="character" w:customStyle="1" w:styleId="UnresolvedMention">
    <w:name w:val="Unresolved Mention"/>
    <w:basedOn w:val="DefaultParagraphFont"/>
    <w:uiPriority w:val="99"/>
    <w:semiHidden/>
    <w:unhideWhenUsed/>
    <w:rsid w:val="00A43FE3"/>
    <w:rPr>
      <w:color w:val="605E5C"/>
      <w:shd w:val="clear" w:color="auto" w:fill="E1DFDD"/>
    </w:rPr>
  </w:style>
  <w:style w:type="paragraph" w:styleId="ListParagraph">
    <w:name w:val="List Paragraph"/>
    <w:basedOn w:val="Normal"/>
    <w:uiPriority w:val="34"/>
    <w:qFormat/>
    <w:rsid w:val="00DC35F1"/>
    <w:pPr>
      <w:ind w:left="720"/>
      <w:contextualSpacing/>
    </w:pPr>
  </w:style>
  <w:style w:type="paragraph" w:styleId="BalloonText">
    <w:name w:val="Balloon Text"/>
    <w:basedOn w:val="Normal"/>
    <w:link w:val="BalloonTextChar"/>
    <w:uiPriority w:val="99"/>
    <w:semiHidden/>
    <w:unhideWhenUsed/>
    <w:rsid w:val="00801E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E1E"/>
    <w:rPr>
      <w:rFonts w:ascii="Lucida Grande" w:hAnsi="Lucida Grande" w:cs="Lucida Grande"/>
      <w:sz w:val="18"/>
      <w:szCs w:val="18"/>
    </w:rPr>
  </w:style>
  <w:style w:type="paragraph" w:styleId="Header">
    <w:name w:val="header"/>
    <w:basedOn w:val="Normal"/>
    <w:link w:val="HeaderChar"/>
    <w:uiPriority w:val="99"/>
    <w:unhideWhenUsed/>
    <w:rsid w:val="006258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58F1"/>
  </w:style>
  <w:style w:type="paragraph" w:styleId="Footer">
    <w:name w:val="footer"/>
    <w:basedOn w:val="Normal"/>
    <w:link w:val="FooterChar"/>
    <w:uiPriority w:val="99"/>
    <w:unhideWhenUsed/>
    <w:rsid w:val="006258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5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3FE3"/>
    <w:rPr>
      <w:color w:val="0563C1" w:themeColor="hyperlink"/>
      <w:u w:val="single"/>
    </w:rPr>
  </w:style>
  <w:style w:type="character" w:customStyle="1" w:styleId="UnresolvedMention">
    <w:name w:val="Unresolved Mention"/>
    <w:basedOn w:val="DefaultParagraphFont"/>
    <w:uiPriority w:val="99"/>
    <w:semiHidden/>
    <w:unhideWhenUsed/>
    <w:rsid w:val="00A43FE3"/>
    <w:rPr>
      <w:color w:val="605E5C"/>
      <w:shd w:val="clear" w:color="auto" w:fill="E1DFDD"/>
    </w:rPr>
  </w:style>
  <w:style w:type="paragraph" w:styleId="ListParagraph">
    <w:name w:val="List Paragraph"/>
    <w:basedOn w:val="Normal"/>
    <w:uiPriority w:val="34"/>
    <w:qFormat/>
    <w:rsid w:val="00DC35F1"/>
    <w:pPr>
      <w:ind w:left="720"/>
      <w:contextualSpacing/>
    </w:pPr>
  </w:style>
  <w:style w:type="paragraph" w:styleId="BalloonText">
    <w:name w:val="Balloon Text"/>
    <w:basedOn w:val="Normal"/>
    <w:link w:val="BalloonTextChar"/>
    <w:uiPriority w:val="99"/>
    <w:semiHidden/>
    <w:unhideWhenUsed/>
    <w:rsid w:val="00801E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E1E"/>
    <w:rPr>
      <w:rFonts w:ascii="Lucida Grande" w:hAnsi="Lucida Grande" w:cs="Lucida Grande"/>
      <w:sz w:val="18"/>
      <w:szCs w:val="18"/>
    </w:rPr>
  </w:style>
  <w:style w:type="paragraph" w:styleId="Header">
    <w:name w:val="header"/>
    <w:basedOn w:val="Normal"/>
    <w:link w:val="HeaderChar"/>
    <w:uiPriority w:val="99"/>
    <w:unhideWhenUsed/>
    <w:rsid w:val="006258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58F1"/>
  </w:style>
  <w:style w:type="paragraph" w:styleId="Footer">
    <w:name w:val="footer"/>
    <w:basedOn w:val="Normal"/>
    <w:link w:val="FooterChar"/>
    <w:uiPriority w:val="99"/>
    <w:unhideWhenUsed/>
    <w:rsid w:val="006258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Joninhas Bras</dc:creator>
  <cp:keywords/>
  <dc:description/>
  <cp:lastModifiedBy>o o</cp:lastModifiedBy>
  <cp:revision>2</cp:revision>
  <cp:lastPrinted>2020-05-26T18:33:00Z</cp:lastPrinted>
  <dcterms:created xsi:type="dcterms:W3CDTF">2020-05-26T18:46:00Z</dcterms:created>
  <dcterms:modified xsi:type="dcterms:W3CDTF">2020-05-26T18:46:00Z</dcterms:modified>
</cp:coreProperties>
</file>