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1" w:rsidRPr="004F0F31" w:rsidRDefault="00D9619A" w:rsidP="004F0F31">
      <w:pPr>
        <w:jc w:val="center"/>
        <w:rPr>
          <w:rFonts w:ascii="Algerian" w:hAnsi="Algerian"/>
          <w:color w:val="0070C0"/>
          <w:sz w:val="72"/>
          <w:szCs w:val="72"/>
        </w:rPr>
      </w:pPr>
      <w:r w:rsidRPr="00D9619A">
        <w:rPr>
          <w:rFonts w:ascii="Algerian" w:hAnsi="Algerian"/>
          <w:color w:val="0070C0"/>
          <w:sz w:val="72"/>
          <w:szCs w:val="72"/>
        </w:rPr>
        <w:t xml:space="preserve">Alerta </w:t>
      </w:r>
      <w:r w:rsidR="007638BA">
        <w:rPr>
          <w:rFonts w:ascii="Algerian" w:hAnsi="Algerian"/>
          <w:color w:val="0070C0"/>
          <w:sz w:val="72"/>
          <w:szCs w:val="72"/>
        </w:rPr>
        <w:t>ao sal</w:t>
      </w:r>
    </w:p>
    <w:tbl>
      <w:tblPr>
        <w:tblStyle w:val="Tabelacomgrelha"/>
        <w:tblW w:w="0" w:type="auto"/>
        <w:tblInd w:w="309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A66B4D" w:rsidTr="009E762D">
        <w:tc>
          <w:tcPr>
            <w:tcW w:w="3969" w:type="dxa"/>
            <w:shd w:val="clear" w:color="auto" w:fill="548DD4" w:themeFill="text2" w:themeFillTint="99"/>
          </w:tcPr>
          <w:p w:rsidR="00A66B4D" w:rsidRPr="00900AB1" w:rsidRDefault="00A66B4D" w:rsidP="00D96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0AB1">
              <w:rPr>
                <w:rFonts w:ascii="Arial" w:hAnsi="Arial" w:cs="Arial"/>
                <w:sz w:val="28"/>
                <w:szCs w:val="28"/>
              </w:rPr>
              <w:t>Produtos</w:t>
            </w:r>
          </w:p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sz w:val="28"/>
                <w:szCs w:val="28"/>
              </w:rPr>
              <w:t xml:space="preserve"> Alimentares</w:t>
            </w:r>
          </w:p>
        </w:tc>
        <w:tc>
          <w:tcPr>
            <w:tcW w:w="5812" w:type="dxa"/>
            <w:shd w:val="clear" w:color="auto" w:fill="548DD4" w:themeFill="text2" w:themeFillTint="99"/>
          </w:tcPr>
          <w:p w:rsidR="00A66B4D" w:rsidRPr="00900AB1" w:rsidRDefault="00A66B4D" w:rsidP="00D961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0AB1">
              <w:rPr>
                <w:rFonts w:ascii="Arial" w:hAnsi="Arial" w:cs="Arial"/>
                <w:sz w:val="28"/>
                <w:szCs w:val="28"/>
              </w:rPr>
              <w:t xml:space="preserve">Quantidade </w:t>
            </w:r>
            <w:proofErr w:type="gramStart"/>
            <w:r w:rsidRPr="00900AB1">
              <w:rPr>
                <w:rFonts w:ascii="Arial" w:hAnsi="Arial" w:cs="Arial"/>
                <w:sz w:val="28"/>
                <w:szCs w:val="28"/>
              </w:rPr>
              <w:t>de</w:t>
            </w:r>
            <w:proofErr w:type="gramEnd"/>
            <w:r w:rsidRPr="00900A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sz w:val="28"/>
                <w:szCs w:val="28"/>
              </w:rPr>
              <w:t>Sal</w:t>
            </w:r>
          </w:p>
        </w:tc>
      </w:tr>
      <w:tr w:rsidR="00A66B4D" w:rsidTr="009E762D">
        <w:tc>
          <w:tcPr>
            <w:tcW w:w="3969" w:type="dxa"/>
          </w:tcPr>
          <w:p w:rsidR="00A66B4D" w:rsidRPr="00900AB1" w:rsidRDefault="00A66B4D" w:rsidP="00A66B4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A66B4D" w:rsidRPr="00900AB1" w:rsidRDefault="00A66B4D" w:rsidP="00A66B4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>Bolachas de água e sal</w:t>
            </w:r>
          </w:p>
          <w:p w:rsidR="00A66B4D" w:rsidRPr="00900AB1" w:rsidRDefault="00A66B4D" w:rsidP="00A66B4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>1,7g (por 100g)</w:t>
            </w:r>
          </w:p>
        </w:tc>
      </w:tr>
      <w:tr w:rsidR="00A66B4D" w:rsidTr="009E762D">
        <w:tc>
          <w:tcPr>
            <w:tcW w:w="3969" w:type="dxa"/>
          </w:tcPr>
          <w:p w:rsidR="00326FCF" w:rsidRPr="00900AB1" w:rsidRDefault="00326FCF" w:rsidP="00326FCF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>Conserva de atum em posta em óleo vegetal</w:t>
            </w:r>
          </w:p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26FCF" w:rsidRPr="00900AB1" w:rsidRDefault="00326FCF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>0,78g (por 100g)</w:t>
            </w:r>
          </w:p>
        </w:tc>
      </w:tr>
      <w:tr w:rsidR="00A66B4D" w:rsidTr="009E762D">
        <w:tc>
          <w:tcPr>
            <w:tcW w:w="3969" w:type="dxa"/>
          </w:tcPr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A66B4D" w:rsidRPr="00900AB1" w:rsidRDefault="00326FCF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>Batatas fritas (pacote)</w:t>
            </w:r>
          </w:p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26FCF" w:rsidRPr="00900AB1" w:rsidRDefault="00326FCF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>0,50g (por 100g)</w:t>
            </w:r>
          </w:p>
        </w:tc>
      </w:tr>
      <w:tr w:rsidR="00A66B4D" w:rsidTr="009E762D">
        <w:tc>
          <w:tcPr>
            <w:tcW w:w="3969" w:type="dxa"/>
          </w:tcPr>
          <w:p w:rsidR="00A66B4D" w:rsidRPr="00900AB1" w:rsidRDefault="00326FCF" w:rsidP="00326FCF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>Leite meio gordo (Mimosa)</w:t>
            </w:r>
          </w:p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26FCF" w:rsidRPr="00900AB1" w:rsidRDefault="00241F89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0,10g (por 100l</w:t>
            </w:r>
            <w:bookmarkStart w:id="0" w:name="_GoBack"/>
            <w:bookmarkEnd w:id="0"/>
            <w:r w:rsidR="00326FCF" w:rsidRPr="00900AB1"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</w:p>
        </w:tc>
      </w:tr>
      <w:tr w:rsidR="00A66B4D" w:rsidTr="009E762D">
        <w:tc>
          <w:tcPr>
            <w:tcW w:w="3969" w:type="dxa"/>
          </w:tcPr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A66B4D" w:rsidRPr="00900AB1" w:rsidRDefault="00326FCF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>Chocolate em pó</w:t>
            </w:r>
          </w:p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66B4D" w:rsidRPr="00900AB1" w:rsidRDefault="00A66B4D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326FCF" w:rsidRPr="00900AB1" w:rsidRDefault="00326FCF" w:rsidP="00D9619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00AB1">
              <w:rPr>
                <w:rFonts w:ascii="Arial" w:hAnsi="Arial" w:cs="Arial"/>
                <w:color w:val="0070C0"/>
                <w:sz w:val="28"/>
                <w:szCs w:val="28"/>
              </w:rPr>
              <w:t>0,22g (por 100g)</w:t>
            </w:r>
          </w:p>
        </w:tc>
      </w:tr>
    </w:tbl>
    <w:p w:rsidR="00D9619A" w:rsidRPr="008A59C9" w:rsidRDefault="004F0F31" w:rsidP="00D9619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lgerian" w:hAnsi="Algerian"/>
          <w:color w:val="0070C0"/>
          <w:sz w:val="20"/>
          <w:szCs w:val="20"/>
        </w:rPr>
        <w:t xml:space="preserve">          </w:t>
      </w:r>
      <w:r w:rsidR="00900AB1"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9619A"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Organização Mundial da Saúde recomenda o consumo máximo diário de 5 gramas de sal para um adulto e de até 3 gramas diárias para as </w:t>
      </w:r>
      <w:r w:rsidR="00900AB1"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crianças. </w:t>
      </w:r>
      <w:r w:rsidR="00D9619A"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 Portugal </w:t>
      </w:r>
      <w:proofErr w:type="gramStart"/>
      <w:r w:rsidR="00D9619A"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consumimos</w:t>
      </w:r>
      <w:proofErr w:type="gramEnd"/>
      <w:r w:rsidR="00D9619A"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30 toneladas de sal a mais por dia.</w:t>
      </w:r>
    </w:p>
    <w:p w:rsidR="00960B0A" w:rsidRDefault="00900AB1" w:rsidP="00D9619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</w:t>
      </w:r>
      <w:r w:rsidR="00960B0A"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>O consumo excessivo de sal pode provocar hipertensão, AVC, demência, osteoporose, excesso de peso ou problemas nos rins</w:t>
      </w:r>
      <w:r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960B0A"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>O sal em excesso pode aumentar o risco de várias doenças.</w:t>
      </w:r>
    </w:p>
    <w:p w:rsidR="008A59C9" w:rsidRDefault="008A59C9" w:rsidP="00D9619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Existem várias formas de minimizar o consumo de sal em casa, tais como: ler bem o rótulo das embalagens, fazer a própria comida, usar temperos alternativos, d</w:t>
      </w:r>
      <w:r w:rsidRPr="008A59C9">
        <w:rPr>
          <w:rFonts w:ascii="Arial" w:hAnsi="Arial" w:cs="Arial"/>
          <w:color w:val="222222"/>
          <w:sz w:val="24"/>
          <w:szCs w:val="24"/>
          <w:shd w:val="clear" w:color="auto" w:fill="FFFFFF"/>
        </w:rPr>
        <w:t>iminuir gradualmente a quantidade de sal que se adiciona durante a confeção dos alimentos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usar sal aromatizado, não levar o saleiro para a mesa, beber 1,5l ou 2l de água por dia.</w:t>
      </w:r>
    </w:p>
    <w:p w:rsidR="004F0F31" w:rsidRDefault="004F0F31" w:rsidP="00D9619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F0F31" w:rsidRPr="004F0F31" w:rsidRDefault="004F0F31" w:rsidP="00D9619A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F0F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Madalena </w:t>
      </w:r>
      <w:proofErr w:type="gramStart"/>
      <w:r w:rsidRPr="004F0F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Pucarinhas   5ª</w:t>
      </w:r>
      <w:proofErr w:type="gramEnd"/>
      <w:r w:rsidRPr="004F0F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F   Nº 16</w:t>
      </w:r>
    </w:p>
    <w:p w:rsidR="00960B0A" w:rsidRDefault="00960B0A" w:rsidP="00D9619A">
      <w:pPr>
        <w:jc w:val="both"/>
        <w:rPr>
          <w:rFonts w:ascii="Georgia" w:hAnsi="Georgia"/>
          <w:color w:val="222222"/>
          <w:sz w:val="27"/>
          <w:szCs w:val="27"/>
          <w:shd w:val="clear" w:color="auto" w:fill="FFFFFF"/>
        </w:rPr>
      </w:pPr>
    </w:p>
    <w:p w:rsidR="00960B0A" w:rsidRDefault="00960B0A" w:rsidP="00D9619A">
      <w:pPr>
        <w:jc w:val="both"/>
        <w:rPr>
          <w:rFonts w:ascii="Georgia" w:hAnsi="Georgia"/>
          <w:color w:val="222222"/>
          <w:sz w:val="27"/>
          <w:szCs w:val="27"/>
          <w:shd w:val="clear" w:color="auto" w:fill="FFFFFF"/>
        </w:rPr>
      </w:pPr>
    </w:p>
    <w:p w:rsidR="00960B0A" w:rsidRDefault="00960B0A" w:rsidP="00D9619A">
      <w:pPr>
        <w:jc w:val="both"/>
        <w:rPr>
          <w:rFonts w:ascii="Georgia" w:hAnsi="Georgia"/>
          <w:color w:val="222222"/>
          <w:sz w:val="27"/>
          <w:szCs w:val="27"/>
          <w:shd w:val="clear" w:color="auto" w:fill="FFFFFF"/>
        </w:rPr>
      </w:pPr>
    </w:p>
    <w:p w:rsidR="00D9619A" w:rsidRDefault="00D9619A" w:rsidP="00D9619A">
      <w:pPr>
        <w:jc w:val="center"/>
        <w:rPr>
          <w:rFonts w:ascii="Georgia" w:hAnsi="Georgia"/>
          <w:color w:val="222222"/>
          <w:sz w:val="27"/>
          <w:szCs w:val="27"/>
          <w:shd w:val="clear" w:color="auto" w:fill="FFFFFF"/>
        </w:rPr>
      </w:pPr>
      <w:r>
        <w:rPr>
          <w:noProof/>
          <w:lang w:eastAsia="pt-PT"/>
        </w:rPr>
        <w:drawing>
          <wp:inline distT="0" distB="0" distL="0" distR="0" wp14:anchorId="4ACF5D3A" wp14:editId="4EE5E926">
            <wp:extent cx="5038725" cy="5286375"/>
            <wp:effectExtent l="0" t="0" r="9525" b="9525"/>
            <wp:docPr id="1" name="Imagem 1" descr="Infografia sobre as consequências do consumo de sal em exc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grafia sobre as consequências do consumo de sal em excess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 b="8618"/>
                    <a:stretch/>
                  </pic:blipFill>
                  <pic:spPr bwMode="auto">
                    <a:xfrm>
                      <a:off x="0" y="0"/>
                      <a:ext cx="5045935" cy="52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19A" w:rsidRPr="00D9619A" w:rsidRDefault="00D9619A" w:rsidP="006612CC">
      <w:pPr>
        <w:rPr>
          <w:rFonts w:ascii="Algerian" w:hAnsi="Algerian"/>
          <w:color w:val="0070C0"/>
          <w:sz w:val="72"/>
          <w:szCs w:val="72"/>
        </w:rPr>
      </w:pPr>
    </w:p>
    <w:sectPr w:rsidR="00D9619A" w:rsidRPr="00D9619A" w:rsidSect="00900AB1">
      <w:pgSz w:w="16838" w:h="11906" w:orient="landscape"/>
      <w:pgMar w:top="426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9A"/>
    <w:rsid w:val="00241F89"/>
    <w:rsid w:val="002B45E0"/>
    <w:rsid w:val="002F5D48"/>
    <w:rsid w:val="00326FCF"/>
    <w:rsid w:val="004F0F31"/>
    <w:rsid w:val="006612CC"/>
    <w:rsid w:val="006E0458"/>
    <w:rsid w:val="007638BA"/>
    <w:rsid w:val="008A59C9"/>
    <w:rsid w:val="00900AB1"/>
    <w:rsid w:val="00960B0A"/>
    <w:rsid w:val="009E762D"/>
    <w:rsid w:val="00A66B4D"/>
    <w:rsid w:val="00B35956"/>
    <w:rsid w:val="00D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619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6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619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6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8ED0-E373-43E7-914E-AA8D6031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10</cp:revision>
  <cp:lastPrinted>2020-05-13T17:16:00Z</cp:lastPrinted>
  <dcterms:created xsi:type="dcterms:W3CDTF">2020-05-13T15:28:00Z</dcterms:created>
  <dcterms:modified xsi:type="dcterms:W3CDTF">2020-05-14T13:19:00Z</dcterms:modified>
</cp:coreProperties>
</file>