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9044" w14:textId="77777777" w:rsidR="001610FD" w:rsidRDefault="001610FD">
      <w:pPr>
        <w:pStyle w:val="Corpodetexto"/>
        <w:rPr>
          <w:sz w:val="26"/>
        </w:rPr>
      </w:pPr>
    </w:p>
    <w:p w14:paraId="231E6C87" w14:textId="77777777" w:rsidR="001610FD" w:rsidRDefault="001610FD">
      <w:pPr>
        <w:pStyle w:val="Corpodetexto"/>
        <w:rPr>
          <w:sz w:val="26"/>
        </w:rPr>
      </w:pPr>
    </w:p>
    <w:p w14:paraId="61363921" w14:textId="7C5C3AA6" w:rsidR="001610FD" w:rsidRPr="008B3E48" w:rsidRDefault="009C0E93">
      <w:pPr>
        <w:spacing w:before="195"/>
        <w:ind w:left="3578" w:right="3586"/>
        <w:jc w:val="center"/>
        <w:rPr>
          <w:b/>
          <w:sz w:val="36"/>
          <w:szCs w:val="36"/>
        </w:rPr>
      </w:pPr>
      <w:r w:rsidRPr="008B3E48">
        <w:rPr>
          <w:b/>
          <w:sz w:val="36"/>
          <w:szCs w:val="36"/>
        </w:rPr>
        <w:t>Alerta ao Sal</w:t>
      </w:r>
    </w:p>
    <w:p w14:paraId="783A88C4" w14:textId="77777777" w:rsidR="001610FD" w:rsidRDefault="001610FD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482"/>
        <w:gridCol w:w="2945"/>
        <w:gridCol w:w="2016"/>
      </w:tblGrid>
      <w:tr w:rsidR="001610FD" w14:paraId="6ED7073E" w14:textId="77777777" w:rsidTr="001B0B25">
        <w:trPr>
          <w:trHeight w:val="551"/>
        </w:trPr>
        <w:tc>
          <w:tcPr>
            <w:tcW w:w="2480" w:type="dxa"/>
            <w:shd w:val="clear" w:color="auto" w:fill="D9D9D9" w:themeFill="background1" w:themeFillShade="D9"/>
          </w:tcPr>
          <w:p w14:paraId="789DC8FA" w14:textId="77777777" w:rsidR="001610FD" w:rsidRDefault="009C0E93">
            <w:pPr>
              <w:pStyle w:val="TableParagraph"/>
              <w:spacing w:line="271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Alimentos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58340FBC" w14:textId="77777777" w:rsidR="001610FD" w:rsidRDefault="009C0E93">
            <w:pPr>
              <w:pStyle w:val="TableParagraph"/>
              <w:spacing w:line="27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% de sal por 100g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14:paraId="604C954F" w14:textId="77777777" w:rsidR="001610FD" w:rsidRDefault="009C0E93">
            <w:pPr>
              <w:pStyle w:val="TableParagraph"/>
              <w:spacing w:line="271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% de sal por porção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7508D4C2" w14:textId="77777777" w:rsidR="001610FD" w:rsidRDefault="009C0E93">
            <w:pPr>
              <w:pStyle w:val="TableParagraph"/>
              <w:spacing w:line="271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% DDR</w:t>
            </w:r>
          </w:p>
        </w:tc>
      </w:tr>
      <w:tr w:rsidR="001610FD" w14:paraId="4F0B0CEF" w14:textId="77777777" w:rsidTr="001B0B25">
        <w:trPr>
          <w:trHeight w:val="553"/>
        </w:trPr>
        <w:tc>
          <w:tcPr>
            <w:tcW w:w="2480" w:type="dxa"/>
            <w:shd w:val="clear" w:color="auto" w:fill="D9D9D9" w:themeFill="background1" w:themeFillShade="D9"/>
          </w:tcPr>
          <w:p w14:paraId="4A3DBD99" w14:textId="77777777" w:rsidR="001610FD" w:rsidRPr="00AB7EC1" w:rsidRDefault="00FC566A" w:rsidP="00FC566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  <w:r w:rsidRPr="00AB7EC1">
              <w:rPr>
                <w:rFonts w:ascii="Times New Roman"/>
                <w:b/>
                <w:bCs/>
                <w:sz w:val="24"/>
              </w:rPr>
              <w:t>Batata frita pacote</w:t>
            </w:r>
          </w:p>
        </w:tc>
        <w:tc>
          <w:tcPr>
            <w:tcW w:w="2482" w:type="dxa"/>
            <w:shd w:val="clear" w:color="auto" w:fill="FFC000"/>
          </w:tcPr>
          <w:p w14:paraId="3D9F7BF6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1,1 g</w:t>
            </w:r>
          </w:p>
        </w:tc>
        <w:tc>
          <w:tcPr>
            <w:tcW w:w="2945" w:type="dxa"/>
            <w:shd w:val="clear" w:color="auto" w:fill="FFC000"/>
          </w:tcPr>
          <w:p w14:paraId="2A635CFE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0,3 g</w:t>
            </w:r>
          </w:p>
        </w:tc>
        <w:tc>
          <w:tcPr>
            <w:tcW w:w="2016" w:type="dxa"/>
            <w:shd w:val="clear" w:color="auto" w:fill="FFC000"/>
          </w:tcPr>
          <w:p w14:paraId="40F340D5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6 %</w:t>
            </w:r>
          </w:p>
        </w:tc>
      </w:tr>
      <w:tr w:rsidR="001610FD" w14:paraId="0799D537" w14:textId="77777777" w:rsidTr="001B0B25">
        <w:trPr>
          <w:trHeight w:val="551"/>
        </w:trPr>
        <w:tc>
          <w:tcPr>
            <w:tcW w:w="2480" w:type="dxa"/>
            <w:shd w:val="clear" w:color="auto" w:fill="D9D9D9" w:themeFill="background1" w:themeFillShade="D9"/>
          </w:tcPr>
          <w:p w14:paraId="75FC19B1" w14:textId="77777777" w:rsidR="001610FD" w:rsidRPr="00AB7EC1" w:rsidRDefault="00FC566A" w:rsidP="00FC566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  <w:r w:rsidRPr="00AB7EC1">
              <w:rPr>
                <w:rFonts w:ascii="Times New Roman"/>
                <w:b/>
                <w:bCs/>
                <w:sz w:val="24"/>
              </w:rPr>
              <w:t>Bolacha integral</w:t>
            </w:r>
          </w:p>
        </w:tc>
        <w:tc>
          <w:tcPr>
            <w:tcW w:w="2482" w:type="dxa"/>
            <w:shd w:val="clear" w:color="auto" w:fill="FF0000"/>
          </w:tcPr>
          <w:p w14:paraId="63729894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1,3 g</w:t>
            </w:r>
          </w:p>
        </w:tc>
        <w:tc>
          <w:tcPr>
            <w:tcW w:w="2945" w:type="dxa"/>
            <w:shd w:val="clear" w:color="auto" w:fill="FF0000"/>
          </w:tcPr>
          <w:p w14:paraId="3E545A94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0,7 g</w:t>
            </w:r>
          </w:p>
        </w:tc>
        <w:tc>
          <w:tcPr>
            <w:tcW w:w="2016" w:type="dxa"/>
            <w:shd w:val="clear" w:color="auto" w:fill="FF0000"/>
          </w:tcPr>
          <w:p w14:paraId="4523C06C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11 %</w:t>
            </w:r>
          </w:p>
        </w:tc>
      </w:tr>
      <w:tr w:rsidR="001610FD" w14:paraId="25056671" w14:textId="77777777" w:rsidTr="001B0B25">
        <w:trPr>
          <w:trHeight w:val="552"/>
        </w:trPr>
        <w:tc>
          <w:tcPr>
            <w:tcW w:w="2480" w:type="dxa"/>
            <w:shd w:val="clear" w:color="auto" w:fill="D9D9D9" w:themeFill="background1" w:themeFillShade="D9"/>
          </w:tcPr>
          <w:p w14:paraId="33955AA0" w14:textId="77777777" w:rsidR="001610FD" w:rsidRPr="00AB7EC1" w:rsidRDefault="00FC566A" w:rsidP="00FC566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  <w:r w:rsidRPr="00AB7EC1">
              <w:rPr>
                <w:rFonts w:ascii="Times New Roman"/>
                <w:b/>
                <w:bCs/>
                <w:sz w:val="24"/>
              </w:rPr>
              <w:t>Feij</w:t>
            </w:r>
            <w:r w:rsidRPr="00AB7EC1">
              <w:rPr>
                <w:rFonts w:ascii="Times New Roman"/>
                <w:b/>
                <w:bCs/>
                <w:sz w:val="24"/>
              </w:rPr>
              <w:t>ã</w:t>
            </w:r>
            <w:r w:rsidRPr="00AB7EC1">
              <w:rPr>
                <w:rFonts w:ascii="Times New Roman"/>
                <w:b/>
                <w:bCs/>
                <w:sz w:val="24"/>
              </w:rPr>
              <w:t>o branco enlatado</w:t>
            </w:r>
          </w:p>
        </w:tc>
        <w:tc>
          <w:tcPr>
            <w:tcW w:w="2482" w:type="dxa"/>
            <w:shd w:val="clear" w:color="auto" w:fill="FF0000"/>
          </w:tcPr>
          <w:p w14:paraId="03C27615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0,7 g</w:t>
            </w:r>
          </w:p>
        </w:tc>
        <w:tc>
          <w:tcPr>
            <w:tcW w:w="2945" w:type="dxa"/>
            <w:shd w:val="clear" w:color="auto" w:fill="FF0000"/>
          </w:tcPr>
          <w:p w14:paraId="5638C1D2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0,6 g</w:t>
            </w:r>
          </w:p>
        </w:tc>
        <w:tc>
          <w:tcPr>
            <w:tcW w:w="2016" w:type="dxa"/>
            <w:shd w:val="clear" w:color="auto" w:fill="FF0000"/>
          </w:tcPr>
          <w:p w14:paraId="5A7065FC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9 %</w:t>
            </w:r>
          </w:p>
        </w:tc>
      </w:tr>
      <w:tr w:rsidR="001610FD" w14:paraId="3B5A36A1" w14:textId="77777777" w:rsidTr="001B0B25">
        <w:trPr>
          <w:trHeight w:val="551"/>
        </w:trPr>
        <w:tc>
          <w:tcPr>
            <w:tcW w:w="2480" w:type="dxa"/>
            <w:shd w:val="clear" w:color="auto" w:fill="D9D9D9" w:themeFill="background1" w:themeFillShade="D9"/>
          </w:tcPr>
          <w:p w14:paraId="5B37B41F" w14:textId="77777777" w:rsidR="001610FD" w:rsidRPr="00AB7EC1" w:rsidRDefault="00FC566A" w:rsidP="00FC566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  <w:r w:rsidRPr="00AB7EC1">
              <w:rPr>
                <w:rFonts w:ascii="Times New Roman"/>
                <w:b/>
                <w:bCs/>
                <w:sz w:val="24"/>
              </w:rPr>
              <w:t>Cereais chocolate</w:t>
            </w:r>
          </w:p>
        </w:tc>
        <w:tc>
          <w:tcPr>
            <w:tcW w:w="2482" w:type="dxa"/>
            <w:shd w:val="clear" w:color="auto" w:fill="9BBB59" w:themeFill="accent3"/>
          </w:tcPr>
          <w:p w14:paraId="0305F683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0,3 g</w:t>
            </w:r>
          </w:p>
        </w:tc>
        <w:tc>
          <w:tcPr>
            <w:tcW w:w="2945" w:type="dxa"/>
            <w:shd w:val="clear" w:color="auto" w:fill="9BBB59" w:themeFill="accent3"/>
          </w:tcPr>
          <w:p w14:paraId="16CEACA0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0,1 g</w:t>
            </w:r>
          </w:p>
        </w:tc>
        <w:tc>
          <w:tcPr>
            <w:tcW w:w="2016" w:type="dxa"/>
            <w:shd w:val="clear" w:color="auto" w:fill="9BBB59" w:themeFill="accent3"/>
          </w:tcPr>
          <w:p w14:paraId="11C12FFA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2 %</w:t>
            </w:r>
          </w:p>
        </w:tc>
      </w:tr>
      <w:tr w:rsidR="001610FD" w14:paraId="5F0821A3" w14:textId="77777777" w:rsidTr="001B0B25">
        <w:trPr>
          <w:trHeight w:val="551"/>
        </w:trPr>
        <w:tc>
          <w:tcPr>
            <w:tcW w:w="2480" w:type="dxa"/>
            <w:shd w:val="clear" w:color="auto" w:fill="D9D9D9" w:themeFill="background1" w:themeFillShade="D9"/>
          </w:tcPr>
          <w:p w14:paraId="0EEE89CB" w14:textId="77777777" w:rsidR="001610FD" w:rsidRPr="00AB7EC1" w:rsidRDefault="00FC566A" w:rsidP="00FC566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  <w:r w:rsidRPr="00AB7EC1">
              <w:rPr>
                <w:rFonts w:ascii="Times New Roman"/>
                <w:b/>
                <w:bCs/>
                <w:sz w:val="24"/>
              </w:rPr>
              <w:t xml:space="preserve">Torta </w:t>
            </w:r>
            <w:r w:rsidRPr="00AB7EC1">
              <w:rPr>
                <w:rFonts w:ascii="Times New Roman"/>
                <w:b/>
                <w:bCs/>
                <w:sz w:val="24"/>
              </w:rPr>
              <w:t>“</w:t>
            </w:r>
            <w:proofErr w:type="spellStart"/>
            <w:proofErr w:type="gramStart"/>
            <w:r w:rsidRPr="00AB7EC1">
              <w:rPr>
                <w:rFonts w:ascii="Times New Roman"/>
                <w:b/>
                <w:bCs/>
                <w:sz w:val="24"/>
              </w:rPr>
              <w:t>dancake</w:t>
            </w:r>
            <w:r w:rsidRPr="00AB7EC1">
              <w:rPr>
                <w:rFonts w:ascii="Times New Roman"/>
                <w:b/>
                <w:bCs/>
                <w:sz w:val="24"/>
              </w:rPr>
              <w:t>”</w:t>
            </w:r>
            <w:r w:rsidRPr="00AB7EC1">
              <w:rPr>
                <w:rFonts w:ascii="Times New Roman"/>
                <w:b/>
                <w:bCs/>
                <w:sz w:val="24"/>
              </w:rPr>
              <w:t>morango</w:t>
            </w:r>
            <w:proofErr w:type="spellEnd"/>
            <w:proofErr w:type="gramEnd"/>
          </w:p>
        </w:tc>
        <w:tc>
          <w:tcPr>
            <w:tcW w:w="2482" w:type="dxa"/>
            <w:shd w:val="clear" w:color="auto" w:fill="9BBB59" w:themeFill="accent3"/>
          </w:tcPr>
          <w:p w14:paraId="7028F946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0,4 g</w:t>
            </w:r>
          </w:p>
        </w:tc>
        <w:tc>
          <w:tcPr>
            <w:tcW w:w="2945" w:type="dxa"/>
            <w:shd w:val="clear" w:color="auto" w:fill="9BBB59" w:themeFill="accent3"/>
          </w:tcPr>
          <w:p w14:paraId="6EEFEC09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0,2 g</w:t>
            </w:r>
          </w:p>
        </w:tc>
        <w:tc>
          <w:tcPr>
            <w:tcW w:w="2016" w:type="dxa"/>
            <w:shd w:val="clear" w:color="auto" w:fill="9BBB59" w:themeFill="accent3"/>
          </w:tcPr>
          <w:p w14:paraId="053F0DFC" w14:textId="77777777" w:rsidR="001610FD" w:rsidRDefault="00FC566A" w:rsidP="00FC566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3 %</w:t>
            </w:r>
          </w:p>
        </w:tc>
      </w:tr>
    </w:tbl>
    <w:p w14:paraId="55FF40AE" w14:textId="77777777" w:rsidR="001610FD" w:rsidRDefault="001610FD">
      <w:pPr>
        <w:pStyle w:val="Corpodetexto"/>
        <w:rPr>
          <w:b/>
          <w:sz w:val="30"/>
        </w:rPr>
      </w:pPr>
    </w:p>
    <w:p w14:paraId="3C614494" w14:textId="77777777" w:rsidR="001610FD" w:rsidRDefault="009C0E93">
      <w:pPr>
        <w:pStyle w:val="Ttulo1"/>
        <w:spacing w:before="202"/>
      </w:pPr>
      <w:r>
        <w:t>Alerta sobre o consumo excessivo de sal:</w:t>
      </w:r>
    </w:p>
    <w:p w14:paraId="7A90B4C8" w14:textId="77777777" w:rsidR="001610FD" w:rsidRDefault="001610FD">
      <w:pPr>
        <w:pStyle w:val="Corpodetexto"/>
        <w:rPr>
          <w:b/>
          <w:sz w:val="26"/>
        </w:rPr>
      </w:pPr>
    </w:p>
    <w:p w14:paraId="1C7466C0" w14:textId="3952A018" w:rsidR="00FC566A" w:rsidRPr="00AB7EC1" w:rsidRDefault="00FC566A">
      <w:pPr>
        <w:pStyle w:val="Corpodetexto"/>
        <w:rPr>
          <w:bCs/>
          <w:i/>
          <w:iCs/>
          <w:sz w:val="26"/>
        </w:rPr>
      </w:pPr>
      <w:r w:rsidRPr="00AB7EC1">
        <w:rPr>
          <w:bCs/>
          <w:i/>
          <w:iCs/>
          <w:sz w:val="26"/>
        </w:rPr>
        <w:t xml:space="preserve">O consumo excessivo de sal provoca hipertensão arterial e maior risco de </w:t>
      </w:r>
      <w:r w:rsidR="00AB7EC1">
        <w:rPr>
          <w:bCs/>
          <w:i/>
          <w:iCs/>
          <w:sz w:val="26"/>
        </w:rPr>
        <w:t>AVC!</w:t>
      </w:r>
    </w:p>
    <w:p w14:paraId="3896A499" w14:textId="77777777" w:rsidR="001610FD" w:rsidRDefault="001610FD">
      <w:pPr>
        <w:pStyle w:val="Corpodetexto"/>
        <w:rPr>
          <w:b/>
          <w:sz w:val="26"/>
        </w:rPr>
      </w:pPr>
    </w:p>
    <w:p w14:paraId="06355B0D" w14:textId="5DB029EB" w:rsidR="001610FD" w:rsidRDefault="009C0E93">
      <w:pPr>
        <w:spacing w:before="162"/>
        <w:ind w:left="238"/>
        <w:rPr>
          <w:b/>
          <w:sz w:val="24"/>
        </w:rPr>
      </w:pPr>
      <w:r>
        <w:rPr>
          <w:b/>
          <w:sz w:val="24"/>
        </w:rPr>
        <w:t>Solução para diminuir o consumo excessivo de sal:</w:t>
      </w:r>
    </w:p>
    <w:p w14:paraId="4A450E09" w14:textId="77777777" w:rsidR="00AB7EC1" w:rsidRDefault="00AB7EC1">
      <w:pPr>
        <w:spacing w:before="162"/>
        <w:ind w:left="238"/>
        <w:rPr>
          <w:b/>
          <w:sz w:val="24"/>
        </w:rPr>
      </w:pPr>
    </w:p>
    <w:p w14:paraId="47F2B08D" w14:textId="77777777" w:rsidR="00FC566A" w:rsidRPr="00AB7EC1" w:rsidRDefault="00FC566A" w:rsidP="00AB7EC1">
      <w:pPr>
        <w:spacing w:before="162"/>
        <w:rPr>
          <w:bCs/>
          <w:i/>
          <w:iCs/>
          <w:sz w:val="24"/>
        </w:rPr>
      </w:pPr>
      <w:r w:rsidRPr="00AB7EC1">
        <w:rPr>
          <w:bCs/>
          <w:i/>
          <w:iCs/>
          <w:sz w:val="24"/>
        </w:rPr>
        <w:t>Reduzir o consumo de alimentos processados</w:t>
      </w:r>
    </w:p>
    <w:sectPr w:rsidR="00FC566A" w:rsidRPr="00AB7EC1" w:rsidSect="00F732AB">
      <w:headerReference w:type="default" r:id="rId10"/>
      <w:footerReference w:type="default" r:id="rId11"/>
      <w:pgSz w:w="11910" w:h="16840"/>
      <w:pgMar w:top="2080" w:right="460" w:bottom="1300" w:left="1180" w:header="36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B4C3" w14:textId="77777777" w:rsidR="001F50BE" w:rsidRDefault="001F50BE">
      <w:r>
        <w:separator/>
      </w:r>
    </w:p>
  </w:endnote>
  <w:endnote w:type="continuationSeparator" w:id="0">
    <w:p w14:paraId="44164681" w14:textId="77777777" w:rsidR="001F50BE" w:rsidRDefault="001F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4AB6" w14:textId="77777777" w:rsidR="001610FD" w:rsidRDefault="009C0E9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87232" behindDoc="1" locked="0" layoutInCell="1" allowOverlap="1" wp14:anchorId="37231682" wp14:editId="582348F3">
          <wp:simplePos x="0" y="0"/>
          <wp:positionH relativeFrom="page">
            <wp:posOffset>901064</wp:posOffset>
          </wp:positionH>
          <wp:positionV relativeFrom="page">
            <wp:posOffset>9865994</wp:posOffset>
          </wp:positionV>
          <wp:extent cx="2967220" cy="520538"/>
          <wp:effectExtent l="0" t="0" r="0" b="0"/>
          <wp:wrapNone/>
          <wp:docPr id="7" name="image4.jpeg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7220" cy="520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E48">
      <w:pict w14:anchorId="5CB2764E">
        <v:line id="_x0000_s2050" style="position:absolute;z-index:-251828224;mso-position-horizontal-relative:page;mso-position-vertical-relative:page" from="69.5pt,772.9pt" to="561.5pt,772.9pt" strokeweight=".48pt">
          <w10:wrap anchorx="page" anchory="page"/>
        </v:line>
      </w:pict>
    </w:r>
    <w:r w:rsidR="008B3E48">
      <w:pict w14:anchorId="45717AF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65pt;margin-top:773.15pt;width:51.4pt;height:15.55pt;z-index:-251827200;mso-position-horizontal-relative:page;mso-position-vertical-relative:page" filled="f" stroked="f">
          <v:textbox inset="0,0,0,0">
            <w:txbxContent>
              <w:p w14:paraId="7FB10F5F" w14:textId="77777777" w:rsidR="001610FD" w:rsidRDefault="009C0E93">
                <w:pPr>
                  <w:spacing w:before="21"/>
                  <w:ind w:left="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Pág. nº </w:t>
                </w:r>
                <w:r w:rsidR="00F732AB">
                  <w:fldChar w:fldCharType="begin"/>
                </w:r>
                <w:r>
                  <w:rPr>
                    <w:rFonts w:ascii="Century Gothic" w:hAnsi="Century Gothic"/>
                  </w:rPr>
                  <w:instrText xml:space="preserve"> PAGE </w:instrText>
                </w:r>
                <w:r w:rsidR="00F732AB">
                  <w:fldChar w:fldCharType="separate"/>
                </w:r>
                <w:r w:rsidR="000A30EE">
                  <w:rPr>
                    <w:rFonts w:ascii="Century Gothic" w:hAnsi="Century Gothic"/>
                    <w:noProof/>
                  </w:rPr>
                  <w:t>1</w:t>
                </w:r>
                <w:r w:rsidR="00F732A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FF38" w14:textId="77777777" w:rsidR="001F50BE" w:rsidRDefault="001F50BE">
      <w:r>
        <w:separator/>
      </w:r>
    </w:p>
  </w:footnote>
  <w:footnote w:type="continuationSeparator" w:id="0">
    <w:p w14:paraId="4C083106" w14:textId="77777777" w:rsidR="001F50BE" w:rsidRDefault="001F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1B752" w14:textId="77777777" w:rsidR="001610FD" w:rsidRDefault="009C0E9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83136" behindDoc="1" locked="0" layoutInCell="1" allowOverlap="1" wp14:anchorId="2AB21584" wp14:editId="0CF03A54">
          <wp:simplePos x="0" y="0"/>
          <wp:positionH relativeFrom="page">
            <wp:posOffset>901064</wp:posOffset>
          </wp:positionH>
          <wp:positionV relativeFrom="page">
            <wp:posOffset>229234</wp:posOffset>
          </wp:positionV>
          <wp:extent cx="1590674" cy="1061589"/>
          <wp:effectExtent l="0" t="0" r="0" b="0"/>
          <wp:wrapNone/>
          <wp:docPr id="1" name="image1.jpeg" descr="logotipo_aeol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4" cy="1061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84160" behindDoc="1" locked="0" layoutInCell="1" allowOverlap="1" wp14:anchorId="76FA6607" wp14:editId="7F291F9D">
          <wp:simplePos x="0" y="0"/>
          <wp:positionH relativeFrom="page">
            <wp:posOffset>4815011</wp:posOffset>
          </wp:positionH>
          <wp:positionV relativeFrom="page">
            <wp:posOffset>430900</wp:posOffset>
          </wp:positionV>
          <wp:extent cx="1431483" cy="484857"/>
          <wp:effectExtent l="0" t="0" r="0" b="0"/>
          <wp:wrapNone/>
          <wp:docPr id="3" name="image2.jpeg" descr="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1483" cy="484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85184" behindDoc="1" locked="0" layoutInCell="1" allowOverlap="1" wp14:anchorId="67AEBAA6" wp14:editId="353B72CF">
          <wp:simplePos x="0" y="0"/>
          <wp:positionH relativeFrom="page">
            <wp:posOffset>6338992</wp:posOffset>
          </wp:positionH>
          <wp:positionV relativeFrom="page">
            <wp:posOffset>450223</wp:posOffset>
          </wp:positionV>
          <wp:extent cx="717602" cy="48682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17602" cy="486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E48">
      <w:pict w14:anchorId="44B0366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.5pt;margin-top:86.4pt;width:492.6pt;height:19.25pt;z-index:-251830272;mso-position-horizontal-relative:page;mso-position-vertical-relative:page" filled="f" stroked="f">
          <v:textbox inset="0,0,0,0">
            <w:txbxContent>
              <w:p w14:paraId="2D87D78F" w14:textId="77777777" w:rsidR="001610FD" w:rsidRDefault="009C0E93">
                <w:pPr>
                  <w:tabs>
                    <w:tab w:val="left" w:pos="3682"/>
                  </w:tabs>
                  <w:spacing w:before="21"/>
                  <w:ind w:left="20"/>
                  <w:rPr>
                    <w:rFonts w:ascii="Century Gothic" w:hAnsi="Century Gothic"/>
                    <w:sz w:val="28"/>
                  </w:rPr>
                </w:pPr>
                <w:r>
                  <w:rPr>
                    <w:rFonts w:ascii="Century Gothic" w:hAnsi="Century Gothic"/>
                    <w:sz w:val="28"/>
                    <w:u w:val="single"/>
                  </w:rPr>
                  <w:t xml:space="preserve"> </w:t>
                </w:r>
                <w:r>
                  <w:rPr>
                    <w:rFonts w:ascii="Century Gothic" w:hAnsi="Century Gothic"/>
                    <w:sz w:val="28"/>
                    <w:u w:val="single"/>
                  </w:rPr>
                  <w:tab/>
                  <w:t>Escola Básica Professor Óscar Lopes 2019 /</w:t>
                </w:r>
                <w:r>
                  <w:rPr>
                    <w:rFonts w:ascii="Century Gothic" w:hAnsi="Century Gothic"/>
                    <w:spacing w:val="-22"/>
                    <w:sz w:val="28"/>
                    <w:u w:val="single"/>
                  </w:rPr>
                  <w:t xml:space="preserve"> </w:t>
                </w:r>
                <w:r>
                  <w:rPr>
                    <w:rFonts w:ascii="Century Gothic" w:hAnsi="Century Gothic"/>
                    <w:sz w:val="28"/>
                    <w:u w:val="single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B5648"/>
    <w:multiLevelType w:val="hybridMultilevel"/>
    <w:tmpl w:val="A1A82114"/>
    <w:lvl w:ilvl="0" w:tplc="62828B10">
      <w:start w:val="1"/>
      <w:numFmt w:val="decimal"/>
      <w:lvlText w:val="%1."/>
      <w:lvlJc w:val="left"/>
      <w:pPr>
        <w:ind w:left="1678" w:hanging="202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pt-PT" w:bidi="pt-PT"/>
      </w:rPr>
    </w:lvl>
    <w:lvl w:ilvl="1" w:tplc="5238AD3C">
      <w:numFmt w:val="bullet"/>
      <w:lvlText w:val="•"/>
      <w:lvlJc w:val="left"/>
      <w:pPr>
        <w:ind w:left="2538" w:hanging="202"/>
      </w:pPr>
      <w:rPr>
        <w:rFonts w:hint="default"/>
        <w:lang w:val="pt-PT" w:eastAsia="pt-PT" w:bidi="pt-PT"/>
      </w:rPr>
    </w:lvl>
    <w:lvl w:ilvl="2" w:tplc="823CB104">
      <w:numFmt w:val="bullet"/>
      <w:lvlText w:val="•"/>
      <w:lvlJc w:val="left"/>
      <w:pPr>
        <w:ind w:left="3397" w:hanging="202"/>
      </w:pPr>
      <w:rPr>
        <w:rFonts w:hint="default"/>
        <w:lang w:val="pt-PT" w:eastAsia="pt-PT" w:bidi="pt-PT"/>
      </w:rPr>
    </w:lvl>
    <w:lvl w:ilvl="3" w:tplc="699A9D5E">
      <w:numFmt w:val="bullet"/>
      <w:lvlText w:val="•"/>
      <w:lvlJc w:val="left"/>
      <w:pPr>
        <w:ind w:left="4255" w:hanging="202"/>
      </w:pPr>
      <w:rPr>
        <w:rFonts w:hint="default"/>
        <w:lang w:val="pt-PT" w:eastAsia="pt-PT" w:bidi="pt-PT"/>
      </w:rPr>
    </w:lvl>
    <w:lvl w:ilvl="4" w:tplc="AFC4A6E8">
      <w:numFmt w:val="bullet"/>
      <w:lvlText w:val="•"/>
      <w:lvlJc w:val="left"/>
      <w:pPr>
        <w:ind w:left="5114" w:hanging="202"/>
      </w:pPr>
      <w:rPr>
        <w:rFonts w:hint="default"/>
        <w:lang w:val="pt-PT" w:eastAsia="pt-PT" w:bidi="pt-PT"/>
      </w:rPr>
    </w:lvl>
    <w:lvl w:ilvl="5" w:tplc="BC12A830">
      <w:numFmt w:val="bullet"/>
      <w:lvlText w:val="•"/>
      <w:lvlJc w:val="left"/>
      <w:pPr>
        <w:ind w:left="5973" w:hanging="202"/>
      </w:pPr>
      <w:rPr>
        <w:rFonts w:hint="default"/>
        <w:lang w:val="pt-PT" w:eastAsia="pt-PT" w:bidi="pt-PT"/>
      </w:rPr>
    </w:lvl>
    <w:lvl w:ilvl="6" w:tplc="D7162828">
      <w:numFmt w:val="bullet"/>
      <w:lvlText w:val="•"/>
      <w:lvlJc w:val="left"/>
      <w:pPr>
        <w:ind w:left="6831" w:hanging="202"/>
      </w:pPr>
      <w:rPr>
        <w:rFonts w:hint="default"/>
        <w:lang w:val="pt-PT" w:eastAsia="pt-PT" w:bidi="pt-PT"/>
      </w:rPr>
    </w:lvl>
    <w:lvl w:ilvl="7" w:tplc="F7841E76">
      <w:numFmt w:val="bullet"/>
      <w:lvlText w:val="•"/>
      <w:lvlJc w:val="left"/>
      <w:pPr>
        <w:ind w:left="7690" w:hanging="202"/>
      </w:pPr>
      <w:rPr>
        <w:rFonts w:hint="default"/>
        <w:lang w:val="pt-PT" w:eastAsia="pt-PT" w:bidi="pt-PT"/>
      </w:rPr>
    </w:lvl>
    <w:lvl w:ilvl="8" w:tplc="04E2C2F2">
      <w:numFmt w:val="bullet"/>
      <w:lvlText w:val="•"/>
      <w:lvlJc w:val="left"/>
      <w:pPr>
        <w:ind w:left="8549" w:hanging="20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FD"/>
    <w:rsid w:val="000A30EE"/>
    <w:rsid w:val="001610FD"/>
    <w:rsid w:val="001B0B25"/>
    <w:rsid w:val="001F50BE"/>
    <w:rsid w:val="00442057"/>
    <w:rsid w:val="008B3E48"/>
    <w:rsid w:val="009C0E93"/>
    <w:rsid w:val="00AB7EC1"/>
    <w:rsid w:val="00E168D4"/>
    <w:rsid w:val="00F732AB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BCEFB94"/>
  <w15:docId w15:val="{48FF2E49-0E2C-4673-9A18-BFC010D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32AB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F732AB"/>
    <w:pPr>
      <w:ind w:left="238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2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732A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732AB"/>
    <w:pPr>
      <w:ind w:left="1678" w:right="36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7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B38178A8DBC44B74D12F07FDAD6FA" ma:contentTypeVersion="11" ma:contentTypeDescription="Criar um novo documento." ma:contentTypeScope="" ma:versionID="d7fa487cacc1a84f710eed950b6f7288">
  <xsd:schema xmlns:xsd="http://www.w3.org/2001/XMLSchema" xmlns:xs="http://www.w3.org/2001/XMLSchema" xmlns:p="http://schemas.microsoft.com/office/2006/metadata/properties" xmlns:ns3="382c2a1d-c860-42dd-b071-49379ff36078" xmlns:ns4="7226b74e-ef2e-4511-826b-98a1b8282ddc" targetNamespace="http://schemas.microsoft.com/office/2006/metadata/properties" ma:root="true" ma:fieldsID="63ac7395224e40a58719ea7c4adb6154" ns3:_="" ns4:_="">
    <xsd:import namespace="382c2a1d-c860-42dd-b071-49379ff36078"/>
    <xsd:import namespace="7226b74e-ef2e-4511-826b-98a1b8282d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c2a1d-c860-42dd-b071-49379ff36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b74e-ef2e-4511-826b-98a1b8282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5FB31-A590-40B8-AE70-495069B6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c2a1d-c860-42dd-b071-49379ff36078"/>
    <ds:schemaRef ds:uri="7226b74e-ef2e-4511-826b-98a1b8282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1C7D2-8F81-4C24-B539-C7C7DC39C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1A576-4B91-4278-B3D0-449D5C209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Paulo Costa</cp:lastModifiedBy>
  <cp:revision>6</cp:revision>
  <dcterms:created xsi:type="dcterms:W3CDTF">2020-05-29T11:35:00Z</dcterms:created>
  <dcterms:modified xsi:type="dcterms:W3CDTF">2020-05-29T11:46:00Z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0x01010029DB38178A8DBC44B74D12F07FDAD6FA</vt:lpwstr>
  </property>
</Properties>
</file>